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402E" w14:textId="77777777" w:rsidR="00ED4C91" w:rsidRDefault="00ED4C91">
      <w:pPr>
        <w:pStyle w:val="Header"/>
        <w:jc w:val="center"/>
        <w:rPr>
          <w:rFonts w:ascii="Georgia" w:hAnsi="Georgia"/>
        </w:rPr>
      </w:pPr>
    </w:p>
    <w:p w14:paraId="4EB8F69B" w14:textId="77777777" w:rsidR="00ED4C91" w:rsidRDefault="00ED4C91">
      <w:pPr>
        <w:pStyle w:val="Header"/>
        <w:jc w:val="center"/>
        <w:rPr>
          <w:rFonts w:ascii="Georgia" w:hAnsi="Georgia"/>
        </w:rPr>
      </w:pPr>
    </w:p>
    <w:p w14:paraId="28D9869B" w14:textId="77777777" w:rsidR="00ED4C91" w:rsidRDefault="00ED4C91">
      <w:pPr>
        <w:pStyle w:val="Header"/>
        <w:jc w:val="center"/>
        <w:rPr>
          <w:rFonts w:ascii="Georgia" w:hAnsi="Georgia"/>
        </w:rPr>
      </w:pPr>
    </w:p>
    <w:p w14:paraId="3C0DAA2C" w14:textId="77777777" w:rsidR="00ED4C91" w:rsidRDefault="00ED4C91">
      <w:pPr>
        <w:pStyle w:val="Header"/>
        <w:jc w:val="center"/>
        <w:rPr>
          <w:rFonts w:ascii="Georgia" w:hAnsi="Georgia"/>
        </w:rPr>
      </w:pPr>
    </w:p>
    <w:p w14:paraId="734626DC" w14:textId="77777777" w:rsidR="007E69CB" w:rsidRPr="00AC6A88" w:rsidRDefault="00EC51A5">
      <w:pPr>
        <w:pStyle w:val="Header"/>
        <w:jc w:val="center"/>
        <w:rPr>
          <w:rFonts w:ascii="Georgia" w:hAnsi="Georgia"/>
        </w:rPr>
      </w:pPr>
      <w:r>
        <w:rPr>
          <w:rFonts w:ascii="Georgia" w:hAnsi="Georgia"/>
          <w:noProof/>
          <w:lang w:val="en-GB"/>
        </w:rPr>
        <w:drawing>
          <wp:anchor distT="540385" distB="0" distL="540385" distR="114300" simplePos="0" relativeHeight="251658240" behindDoc="1" locked="0" layoutInCell="1" allowOverlap="1" wp14:anchorId="1D02F7FE" wp14:editId="15F08D70">
            <wp:simplePos x="0" y="0"/>
            <wp:positionH relativeFrom="column">
              <wp:posOffset>-118745</wp:posOffset>
            </wp:positionH>
            <wp:positionV relativeFrom="paragraph">
              <wp:posOffset>-517525</wp:posOffset>
            </wp:positionV>
            <wp:extent cx="1133475" cy="1133475"/>
            <wp:effectExtent l="0" t="0" r="9525" b="9525"/>
            <wp:wrapTight wrapText="bothSides">
              <wp:wrapPolygon edited="0">
                <wp:start x="0" y="0"/>
                <wp:lineTo x="0" y="21418"/>
                <wp:lineTo x="21418" y="21418"/>
                <wp:lineTo x="21418" y="0"/>
                <wp:lineTo x="0" y="0"/>
              </wp:wrapPolygon>
            </wp:wrapTight>
            <wp:docPr id="1" name="Bildobjekt 1" descr="kau_2011_rgb_jpg_1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u_2011_rgb_jpg_160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DADB2" w14:textId="77777777" w:rsidR="007E69CB" w:rsidRPr="00AC6A88" w:rsidRDefault="007E69CB">
      <w:pPr>
        <w:pStyle w:val="Header"/>
        <w:jc w:val="center"/>
        <w:rPr>
          <w:rFonts w:ascii="Georgia" w:hAnsi="Georgia"/>
        </w:rPr>
      </w:pPr>
    </w:p>
    <w:p w14:paraId="700D7588" w14:textId="77777777" w:rsidR="007E69CB" w:rsidRPr="00AC6A88" w:rsidRDefault="007E69CB">
      <w:pPr>
        <w:pStyle w:val="Header"/>
        <w:jc w:val="center"/>
        <w:rPr>
          <w:rFonts w:ascii="Georgia" w:hAnsi="Georgia"/>
        </w:rPr>
      </w:pPr>
    </w:p>
    <w:p w14:paraId="4F62C383" w14:textId="77777777" w:rsidR="00EC51A5" w:rsidRPr="00AC6A88" w:rsidRDefault="00EC51A5">
      <w:pPr>
        <w:pStyle w:val="Header"/>
        <w:jc w:val="center"/>
        <w:rPr>
          <w:rFonts w:ascii="Georgia" w:hAnsi="Georgia"/>
        </w:rPr>
      </w:pPr>
    </w:p>
    <w:p w14:paraId="1AF36204" w14:textId="77777777" w:rsidR="00EC51A5" w:rsidRPr="00AC6A88" w:rsidRDefault="00EC51A5">
      <w:pPr>
        <w:pStyle w:val="Header"/>
        <w:jc w:val="center"/>
        <w:rPr>
          <w:rFonts w:ascii="Georgia" w:hAnsi="Georgia"/>
        </w:rPr>
      </w:pPr>
    </w:p>
    <w:tbl>
      <w:tblPr>
        <w:tblW w:w="0" w:type="auto"/>
        <w:tblBorders>
          <w:bottom w:val="single" w:sz="2" w:space="0" w:color="auto"/>
        </w:tblBorders>
        <w:tblLook w:val="04A0" w:firstRow="1" w:lastRow="0" w:firstColumn="1" w:lastColumn="0" w:noHBand="0" w:noVBand="1"/>
      </w:tblPr>
      <w:tblGrid>
        <w:gridCol w:w="4395"/>
      </w:tblGrid>
      <w:tr w:rsidR="00EC51A5" w:rsidRPr="00AC6A88" w14:paraId="6203847F" w14:textId="77777777" w:rsidTr="00E46F58">
        <w:tc>
          <w:tcPr>
            <w:tcW w:w="4395" w:type="dxa"/>
            <w:shd w:val="clear" w:color="auto" w:fill="auto"/>
          </w:tcPr>
          <w:p w14:paraId="0603FCBD" w14:textId="77777777" w:rsidR="00EC51A5" w:rsidRPr="00AC6A88" w:rsidRDefault="00EC51A5" w:rsidP="00EC51A5">
            <w:pPr>
              <w:pStyle w:val="Header"/>
              <w:ind w:left="-851"/>
              <w:jc w:val="left"/>
              <w:rPr>
                <w:rFonts w:ascii="Georgia" w:hAnsi="Georgia"/>
              </w:rPr>
            </w:pPr>
          </w:p>
        </w:tc>
      </w:tr>
    </w:tbl>
    <w:p w14:paraId="3BFEF1ED" w14:textId="77777777" w:rsidR="00EC51A5" w:rsidRPr="00AC6A88" w:rsidRDefault="00EC51A5" w:rsidP="00EC51A5">
      <w:pPr>
        <w:pStyle w:val="Header"/>
        <w:ind w:left="-851"/>
        <w:jc w:val="center"/>
        <w:rPr>
          <w:rFonts w:ascii="Georgia" w:hAnsi="Georgia"/>
        </w:rPr>
      </w:pPr>
    </w:p>
    <w:p w14:paraId="3E93D941" w14:textId="77777777" w:rsidR="005E4E5B" w:rsidRPr="002914EB" w:rsidRDefault="00B30AE1" w:rsidP="00545A5E">
      <w:pPr>
        <w:rPr>
          <w:rFonts w:ascii="Georgia" w:hAnsi="Georgia"/>
          <w:sz w:val="20"/>
          <w:szCs w:val="22"/>
          <w:lang w:val="en-GB"/>
        </w:rPr>
      </w:pPr>
      <w:bookmarkStart w:id="0" w:name="Institution"/>
      <w:bookmarkStart w:id="1" w:name="Underavdelning"/>
      <w:bookmarkEnd w:id="0"/>
      <w:bookmarkEnd w:id="1"/>
      <w:r>
        <w:rPr>
          <w:rFonts w:ascii="Georgia" w:hAnsi="Georgia"/>
          <w:sz w:val="20"/>
          <w:szCs w:val="22"/>
          <w:lang w:val="en-GB"/>
        </w:rPr>
        <w:t>The Faculty of Health, Science and Technology</w:t>
      </w:r>
    </w:p>
    <w:p w14:paraId="49026961" w14:textId="08F945B2" w:rsidR="005B5AF6" w:rsidRPr="00545A5E" w:rsidRDefault="002547CB" w:rsidP="00545A5E">
      <w:pPr>
        <w:rPr>
          <w:rFonts w:ascii="Georgia" w:hAnsi="Georgia"/>
          <w:sz w:val="20"/>
          <w:szCs w:val="22"/>
        </w:rPr>
      </w:pPr>
      <w:r>
        <w:rPr>
          <w:rFonts w:ascii="Georgia" w:hAnsi="Georgia"/>
          <w:sz w:val="20"/>
          <w:szCs w:val="22"/>
          <w:lang w:val="en-GB"/>
        </w:rPr>
        <w:t xml:space="preserve">Chemical </w:t>
      </w:r>
      <w:r w:rsidR="002914EB">
        <w:rPr>
          <w:rFonts w:ascii="Georgia" w:hAnsi="Georgia"/>
          <w:sz w:val="20"/>
          <w:szCs w:val="22"/>
          <w:lang w:val="en-GB"/>
        </w:rPr>
        <w:t>E</w:t>
      </w:r>
      <w:r>
        <w:rPr>
          <w:rFonts w:ascii="Georgia" w:hAnsi="Georgia"/>
          <w:sz w:val="20"/>
          <w:szCs w:val="22"/>
          <w:lang w:val="en-GB"/>
        </w:rPr>
        <w:t>ngineering</w:t>
      </w:r>
    </w:p>
    <w:p w14:paraId="7C91951D" w14:textId="77777777" w:rsidR="00727999" w:rsidRPr="00545A5E" w:rsidRDefault="00727999" w:rsidP="00545A5E">
      <w:pPr>
        <w:rPr>
          <w:rFonts w:ascii="Georgia" w:hAnsi="Georgia"/>
          <w:sz w:val="22"/>
          <w:szCs w:val="22"/>
        </w:rPr>
      </w:pPr>
    </w:p>
    <w:p w14:paraId="7812626F" w14:textId="77777777" w:rsidR="00727999" w:rsidRPr="00545A5E" w:rsidRDefault="00727999" w:rsidP="00545A5E">
      <w:pPr>
        <w:rPr>
          <w:rFonts w:ascii="Georgia" w:hAnsi="Georgia"/>
          <w:sz w:val="22"/>
          <w:szCs w:val="22"/>
        </w:rPr>
      </w:pPr>
    </w:p>
    <w:p w14:paraId="7457218D" w14:textId="77777777" w:rsidR="00727999" w:rsidRPr="00545A5E" w:rsidRDefault="00727999" w:rsidP="00545A5E">
      <w:pPr>
        <w:rPr>
          <w:rFonts w:ascii="Georgia" w:hAnsi="Georgia"/>
          <w:sz w:val="22"/>
          <w:szCs w:val="22"/>
        </w:rPr>
      </w:pPr>
    </w:p>
    <w:p w14:paraId="4DAF0759" w14:textId="77777777" w:rsidR="0083350C" w:rsidRPr="002914EB" w:rsidRDefault="00DB7EC0" w:rsidP="00545A5E">
      <w:pPr>
        <w:rPr>
          <w:rFonts w:ascii="Arial" w:hAnsi="Arial" w:cs="Arial"/>
          <w:b/>
          <w:sz w:val="40"/>
          <w:szCs w:val="40"/>
          <w:lang w:val="en-GB"/>
        </w:rPr>
      </w:pPr>
      <w:r>
        <w:rPr>
          <w:rFonts w:ascii="Arial" w:hAnsi="Arial" w:cs="Arial"/>
          <w:b/>
          <w:bCs/>
          <w:sz w:val="40"/>
          <w:szCs w:val="40"/>
          <w:lang w:val="en-GB"/>
        </w:rPr>
        <w:t>Course syllabus</w:t>
      </w:r>
    </w:p>
    <w:p w14:paraId="4EB9B52D" w14:textId="77777777" w:rsidR="005B5AF6" w:rsidRPr="002914EB" w:rsidRDefault="005B5AF6" w:rsidP="00545A5E">
      <w:pPr>
        <w:rPr>
          <w:rFonts w:ascii="Georgia" w:hAnsi="Georgia" w:cs="Arial"/>
          <w:b/>
          <w:sz w:val="22"/>
          <w:szCs w:val="22"/>
          <w:lang w:val="en-GB"/>
        </w:rPr>
      </w:pPr>
    </w:p>
    <w:p w14:paraId="45686301" w14:textId="17B98B54" w:rsidR="005B5AF6" w:rsidRPr="002914EB" w:rsidRDefault="002547CB" w:rsidP="00545A5E">
      <w:pPr>
        <w:rPr>
          <w:rFonts w:ascii="Arial" w:hAnsi="Arial" w:cs="Arial"/>
          <w:b/>
          <w:sz w:val="32"/>
          <w:szCs w:val="32"/>
          <w:lang w:val="en-GB"/>
        </w:rPr>
      </w:pPr>
      <w:r>
        <w:rPr>
          <w:rFonts w:ascii="Arial" w:hAnsi="Arial" w:cs="Arial"/>
          <w:b/>
          <w:bCs/>
          <w:sz w:val="32"/>
          <w:szCs w:val="32"/>
          <w:lang w:val="en-GB"/>
        </w:rPr>
        <w:t>Introduction Essay in Chemical Engineering</w:t>
      </w:r>
    </w:p>
    <w:p w14:paraId="50AAE72B" w14:textId="77777777" w:rsidR="005B5AF6" w:rsidRPr="002914EB" w:rsidRDefault="005B5AF6" w:rsidP="00545A5E">
      <w:pPr>
        <w:rPr>
          <w:rFonts w:ascii="Georgia" w:hAnsi="Georgia" w:cs="Arial"/>
          <w:b/>
          <w:sz w:val="22"/>
          <w:szCs w:val="22"/>
          <w:lang w:val="en-GB"/>
        </w:rPr>
      </w:pPr>
    </w:p>
    <w:p w14:paraId="4773333D" w14:textId="77777777" w:rsidR="003A70BF" w:rsidRPr="002914EB" w:rsidRDefault="003A70BF" w:rsidP="00545A5E">
      <w:pPr>
        <w:rPr>
          <w:rFonts w:ascii="Georgia" w:hAnsi="Georgia" w:cs="Arial"/>
          <w:b/>
          <w:sz w:val="22"/>
          <w:szCs w:val="22"/>
          <w:lang w:val="en-GB"/>
        </w:rPr>
      </w:pPr>
    </w:p>
    <w:p w14:paraId="2981841A" w14:textId="77777777" w:rsidR="003A70BF" w:rsidRPr="002914EB" w:rsidRDefault="003A70BF" w:rsidP="00545A5E">
      <w:pPr>
        <w:rPr>
          <w:rFonts w:ascii="Georgia" w:hAnsi="Georgia" w:cs="Arial"/>
          <w:b/>
          <w:sz w:val="22"/>
          <w:szCs w:val="22"/>
          <w:lang w:val="en-GB"/>
        </w:rPr>
      </w:pPr>
    </w:p>
    <w:p w14:paraId="68B5A439" w14:textId="7C79FBFD" w:rsidR="00727999" w:rsidRPr="002914EB" w:rsidRDefault="00DB7EC0" w:rsidP="00545A5E">
      <w:pPr>
        <w:rPr>
          <w:rFonts w:ascii="Arial" w:hAnsi="Arial" w:cs="Arial"/>
          <w:sz w:val="22"/>
          <w:szCs w:val="22"/>
          <w:lang w:val="en-GB"/>
        </w:rPr>
      </w:pPr>
      <w:r w:rsidRPr="002914EB">
        <w:rPr>
          <w:rFonts w:ascii="Arial" w:hAnsi="Arial" w:cs="Arial"/>
          <w:b/>
          <w:bCs/>
          <w:sz w:val="22"/>
          <w:szCs w:val="22"/>
          <w:lang w:val="en-GB"/>
        </w:rPr>
        <w:t>Course code:</w:t>
      </w:r>
      <w:r w:rsidRPr="002914EB">
        <w:rPr>
          <w:rFonts w:ascii="Arial" w:hAnsi="Arial" w:cs="Arial"/>
          <w:sz w:val="22"/>
          <w:szCs w:val="22"/>
          <w:lang w:val="en-GB"/>
        </w:rPr>
        <w:tab/>
        <w:t>2KTE002</w:t>
      </w:r>
    </w:p>
    <w:p w14:paraId="1B6A0330" w14:textId="4063CFAD" w:rsidR="00DB7EC0" w:rsidRPr="002914EB" w:rsidRDefault="002C13F8" w:rsidP="00545A5E">
      <w:pPr>
        <w:rPr>
          <w:rFonts w:ascii="Arial" w:hAnsi="Arial" w:cs="Arial"/>
          <w:sz w:val="22"/>
          <w:szCs w:val="22"/>
          <w:lang w:val="en-GB"/>
        </w:rPr>
      </w:pPr>
      <w:r w:rsidRPr="002914EB">
        <w:rPr>
          <w:rFonts w:ascii="Arial" w:hAnsi="Arial" w:cs="Arial"/>
          <w:b/>
          <w:bCs/>
          <w:sz w:val="22"/>
          <w:szCs w:val="22"/>
          <w:lang w:val="en-GB"/>
        </w:rPr>
        <w:t xml:space="preserve">Course title: </w:t>
      </w:r>
      <w:r w:rsidRPr="002914EB">
        <w:rPr>
          <w:rFonts w:ascii="Arial" w:hAnsi="Arial" w:cs="Arial"/>
          <w:sz w:val="22"/>
          <w:szCs w:val="22"/>
          <w:lang w:val="en-GB"/>
        </w:rPr>
        <w:tab/>
        <w:t xml:space="preserve">Introduction </w:t>
      </w:r>
      <w:r w:rsidR="002914EB">
        <w:rPr>
          <w:rFonts w:ascii="Arial" w:hAnsi="Arial" w:cs="Arial"/>
          <w:sz w:val="22"/>
          <w:szCs w:val="22"/>
          <w:lang w:val="en-GB"/>
        </w:rPr>
        <w:t>e</w:t>
      </w:r>
      <w:r w:rsidRPr="002914EB">
        <w:rPr>
          <w:rFonts w:ascii="Arial" w:hAnsi="Arial" w:cs="Arial"/>
          <w:sz w:val="22"/>
          <w:szCs w:val="22"/>
          <w:lang w:val="en-GB"/>
        </w:rPr>
        <w:t xml:space="preserve">ssay in </w:t>
      </w:r>
      <w:r w:rsidR="002914EB">
        <w:rPr>
          <w:rFonts w:ascii="Arial" w:hAnsi="Arial" w:cs="Arial"/>
          <w:sz w:val="22"/>
          <w:szCs w:val="22"/>
          <w:lang w:val="en-GB"/>
        </w:rPr>
        <w:t>c</w:t>
      </w:r>
      <w:r w:rsidRPr="002914EB">
        <w:rPr>
          <w:rFonts w:ascii="Arial" w:hAnsi="Arial" w:cs="Arial"/>
          <w:sz w:val="22"/>
          <w:szCs w:val="22"/>
          <w:lang w:val="en-GB"/>
        </w:rPr>
        <w:t xml:space="preserve">hemical </w:t>
      </w:r>
      <w:r w:rsidR="002914EB">
        <w:rPr>
          <w:rFonts w:ascii="Arial" w:hAnsi="Arial" w:cs="Arial"/>
          <w:sz w:val="22"/>
          <w:szCs w:val="22"/>
          <w:lang w:val="en-GB"/>
        </w:rPr>
        <w:t>e</w:t>
      </w:r>
      <w:r w:rsidRPr="002914EB">
        <w:rPr>
          <w:rFonts w:ascii="Arial" w:hAnsi="Arial" w:cs="Arial"/>
          <w:sz w:val="22"/>
          <w:szCs w:val="22"/>
          <w:lang w:val="en-GB"/>
        </w:rPr>
        <w:t>ngineering</w:t>
      </w:r>
    </w:p>
    <w:p w14:paraId="4D09122B" w14:textId="25B95A50" w:rsidR="005B5AF6" w:rsidRPr="002914EB" w:rsidRDefault="00F658E2" w:rsidP="00545A5E">
      <w:pPr>
        <w:rPr>
          <w:rFonts w:ascii="Arial" w:hAnsi="Arial" w:cs="Arial"/>
          <w:sz w:val="22"/>
          <w:szCs w:val="22"/>
          <w:lang w:val="en-GB"/>
        </w:rPr>
      </w:pPr>
      <w:r w:rsidRPr="002914EB">
        <w:rPr>
          <w:rFonts w:ascii="Arial" w:hAnsi="Arial" w:cs="Arial"/>
          <w:sz w:val="22"/>
          <w:szCs w:val="22"/>
          <w:lang w:val="en-GB"/>
        </w:rPr>
        <w:tab/>
      </w:r>
      <w:r w:rsidRPr="002914EB">
        <w:rPr>
          <w:rFonts w:ascii="Arial" w:hAnsi="Arial" w:cs="Arial"/>
          <w:sz w:val="22"/>
          <w:szCs w:val="22"/>
          <w:lang w:val="en-GB"/>
        </w:rPr>
        <w:tab/>
      </w:r>
      <w:r w:rsidRPr="002914EB">
        <w:rPr>
          <w:rFonts w:ascii="Arial" w:hAnsi="Arial" w:cs="Arial"/>
          <w:i/>
          <w:iCs/>
          <w:sz w:val="22"/>
          <w:szCs w:val="22"/>
          <w:lang w:val="en-GB"/>
        </w:rPr>
        <w:t>Introduktionsuppsats Kemiteknik</w:t>
      </w:r>
      <w:r w:rsidRPr="002914EB">
        <w:rPr>
          <w:rFonts w:ascii="Arial" w:hAnsi="Arial" w:cs="Arial"/>
          <w:sz w:val="22"/>
          <w:szCs w:val="22"/>
          <w:lang w:val="en-GB"/>
        </w:rPr>
        <w:t xml:space="preserve"> </w:t>
      </w:r>
    </w:p>
    <w:p w14:paraId="700ACB44" w14:textId="7C7430CC" w:rsidR="00A03D53" w:rsidRPr="002914EB" w:rsidRDefault="00A03D53" w:rsidP="00545A5E">
      <w:pPr>
        <w:rPr>
          <w:rFonts w:ascii="Arial" w:hAnsi="Arial" w:cs="Arial"/>
          <w:sz w:val="22"/>
          <w:szCs w:val="22"/>
          <w:lang w:val="en-GB"/>
        </w:rPr>
      </w:pPr>
      <w:r w:rsidRPr="002914EB">
        <w:rPr>
          <w:rStyle w:val="Heading2Char"/>
          <w:rFonts w:ascii="Arial" w:hAnsi="Arial" w:cs="Arial"/>
          <w:b/>
          <w:bCs/>
          <w:sz w:val="22"/>
          <w:szCs w:val="22"/>
          <w:lang w:val="en-GB"/>
        </w:rPr>
        <w:t>Subject</w:t>
      </w:r>
      <w:r w:rsidRPr="002914EB">
        <w:rPr>
          <w:rFonts w:ascii="Arial" w:hAnsi="Arial" w:cs="Arial"/>
          <w:sz w:val="22"/>
          <w:szCs w:val="22"/>
          <w:lang w:val="en-GB"/>
        </w:rPr>
        <w:t>:</w:t>
      </w:r>
      <w:r w:rsidRPr="002914EB">
        <w:rPr>
          <w:rFonts w:ascii="Arial" w:hAnsi="Arial" w:cs="Arial"/>
          <w:sz w:val="22"/>
          <w:szCs w:val="22"/>
          <w:lang w:val="en-GB"/>
        </w:rPr>
        <w:tab/>
      </w:r>
      <w:r w:rsidRPr="002914EB">
        <w:rPr>
          <w:rFonts w:ascii="Arial" w:hAnsi="Arial" w:cs="Arial"/>
          <w:sz w:val="22"/>
          <w:szCs w:val="22"/>
          <w:lang w:val="en-GB"/>
        </w:rPr>
        <w:tab/>
        <w:t>Chemical engineering</w:t>
      </w:r>
    </w:p>
    <w:p w14:paraId="6924F320" w14:textId="6EC523E6" w:rsidR="00F658E2" w:rsidRPr="002914EB" w:rsidRDefault="002C13F8" w:rsidP="00545A5E">
      <w:pPr>
        <w:rPr>
          <w:rFonts w:ascii="Arial" w:hAnsi="Arial" w:cs="Arial"/>
          <w:sz w:val="22"/>
          <w:szCs w:val="22"/>
          <w:lang w:val="en-GB"/>
        </w:rPr>
      </w:pPr>
      <w:r w:rsidRPr="002914EB">
        <w:rPr>
          <w:rFonts w:ascii="Arial" w:hAnsi="Arial" w:cs="Arial"/>
          <w:b/>
          <w:bCs/>
          <w:sz w:val="22"/>
          <w:szCs w:val="22"/>
          <w:lang w:val="en-GB"/>
        </w:rPr>
        <w:t>Credits:</w:t>
      </w:r>
      <w:r w:rsidRPr="002914EB">
        <w:rPr>
          <w:rFonts w:ascii="Arial" w:hAnsi="Arial" w:cs="Arial"/>
          <w:sz w:val="22"/>
          <w:szCs w:val="22"/>
          <w:lang w:val="en-GB"/>
        </w:rPr>
        <w:tab/>
      </w:r>
      <w:r w:rsidR="002914EB" w:rsidRPr="002914EB">
        <w:rPr>
          <w:rFonts w:ascii="Arial" w:hAnsi="Arial" w:cs="Arial"/>
          <w:sz w:val="22"/>
          <w:szCs w:val="22"/>
          <w:lang w:val="en-GB"/>
        </w:rPr>
        <w:tab/>
      </w:r>
      <w:r w:rsidRPr="002914EB">
        <w:rPr>
          <w:rFonts w:ascii="Arial" w:hAnsi="Arial" w:cs="Arial"/>
          <w:sz w:val="22"/>
          <w:szCs w:val="22"/>
          <w:lang w:val="en-GB"/>
        </w:rPr>
        <w:t>5</w:t>
      </w:r>
    </w:p>
    <w:p w14:paraId="4990038B" w14:textId="77777777" w:rsidR="002A2CC7" w:rsidRPr="002914EB" w:rsidRDefault="00DB7EC0" w:rsidP="00545A5E">
      <w:pPr>
        <w:rPr>
          <w:rFonts w:ascii="Arial" w:hAnsi="Arial" w:cs="Arial"/>
          <w:sz w:val="22"/>
          <w:szCs w:val="22"/>
          <w:lang w:val="en-GB"/>
        </w:rPr>
      </w:pPr>
      <w:r w:rsidRPr="002914EB">
        <w:rPr>
          <w:rStyle w:val="Heading2Char"/>
          <w:rFonts w:ascii="Arial" w:hAnsi="Arial" w:cs="Arial"/>
          <w:b/>
          <w:bCs/>
          <w:sz w:val="22"/>
          <w:szCs w:val="22"/>
          <w:lang w:val="en-GB"/>
        </w:rPr>
        <w:t>Education cycle</w:t>
      </w:r>
      <w:r w:rsidRPr="002914EB">
        <w:rPr>
          <w:rFonts w:ascii="Arial" w:hAnsi="Arial" w:cs="Arial"/>
          <w:b/>
          <w:bCs/>
          <w:sz w:val="22"/>
          <w:szCs w:val="22"/>
          <w:lang w:val="en-GB"/>
        </w:rPr>
        <w:t>:</w:t>
      </w:r>
      <w:r w:rsidRPr="002914EB">
        <w:rPr>
          <w:rFonts w:ascii="Arial" w:hAnsi="Arial" w:cs="Arial"/>
          <w:sz w:val="22"/>
          <w:szCs w:val="22"/>
          <w:lang w:val="en-GB"/>
        </w:rPr>
        <w:tab/>
        <w:t>Third (doctoral)</w:t>
      </w:r>
    </w:p>
    <w:p w14:paraId="45E977A2" w14:textId="77777777" w:rsidR="002A2CC7" w:rsidRPr="002914EB" w:rsidRDefault="002A2CC7" w:rsidP="00545A5E">
      <w:pPr>
        <w:rPr>
          <w:rFonts w:ascii="Georgia" w:hAnsi="Georgia"/>
          <w:sz w:val="22"/>
          <w:szCs w:val="22"/>
          <w:lang w:val="en-GB"/>
        </w:rPr>
      </w:pPr>
    </w:p>
    <w:p w14:paraId="289F5061" w14:textId="77777777" w:rsidR="0083350C" w:rsidRPr="002914EB" w:rsidRDefault="00DB7EC0" w:rsidP="00545A5E">
      <w:pPr>
        <w:rPr>
          <w:rFonts w:ascii="Arial" w:hAnsi="Arial" w:cs="Arial"/>
          <w:b/>
          <w:sz w:val="22"/>
          <w:szCs w:val="22"/>
          <w:lang w:val="en-GB"/>
        </w:rPr>
      </w:pPr>
      <w:r>
        <w:rPr>
          <w:rFonts w:ascii="Arial" w:hAnsi="Arial" w:cs="Arial"/>
          <w:b/>
          <w:bCs/>
          <w:sz w:val="22"/>
          <w:szCs w:val="22"/>
          <w:lang w:val="en-GB"/>
        </w:rPr>
        <w:t>Syllabus approval</w:t>
      </w:r>
    </w:p>
    <w:p w14:paraId="02DB5A81" w14:textId="7E943F72" w:rsidR="00AE25EB" w:rsidRPr="002914EB" w:rsidRDefault="00AE25EB" w:rsidP="00545A5E">
      <w:pPr>
        <w:rPr>
          <w:rFonts w:ascii="Georgia" w:hAnsi="Georgia"/>
          <w:sz w:val="22"/>
          <w:szCs w:val="22"/>
          <w:lang w:val="en-GB"/>
        </w:rPr>
      </w:pPr>
      <w:r>
        <w:rPr>
          <w:rFonts w:ascii="Georgia" w:hAnsi="Georgia"/>
          <w:sz w:val="22"/>
          <w:szCs w:val="22"/>
          <w:lang w:val="en-GB"/>
        </w:rPr>
        <w:t>The syllabus was approved by the Faculty of Health, Science and Technology</w:t>
      </w:r>
      <w:r w:rsidR="002914EB">
        <w:rPr>
          <w:rFonts w:ascii="Georgia" w:hAnsi="Georgia"/>
          <w:sz w:val="22"/>
          <w:szCs w:val="22"/>
          <w:lang w:val="en-GB"/>
        </w:rPr>
        <w:t xml:space="preserve"> on</w:t>
      </w:r>
      <w:r>
        <w:rPr>
          <w:rFonts w:ascii="Georgia" w:hAnsi="Georgia"/>
          <w:sz w:val="22"/>
          <w:szCs w:val="22"/>
          <w:lang w:val="en-GB"/>
        </w:rPr>
        <w:t xml:space="preserve"> </w:t>
      </w:r>
      <w:r>
        <w:rPr>
          <w:rFonts w:ascii="Georgia" w:hAnsi="Georgia"/>
          <w:sz w:val="22"/>
          <w:szCs w:val="22"/>
          <w:lang w:val="en-GB"/>
        </w:rPr>
        <w:br/>
        <w:t xml:space="preserve">25 September 2024, </w:t>
      </w:r>
      <w:r w:rsidR="002914EB">
        <w:rPr>
          <w:rFonts w:ascii="Georgia" w:hAnsi="Georgia"/>
          <w:sz w:val="22"/>
          <w:szCs w:val="22"/>
          <w:lang w:val="en-GB"/>
        </w:rPr>
        <w:t>effective</w:t>
      </w:r>
      <w:r>
        <w:rPr>
          <w:rFonts w:ascii="Georgia" w:hAnsi="Georgia"/>
          <w:sz w:val="22"/>
          <w:szCs w:val="22"/>
          <w:lang w:val="en-GB"/>
        </w:rPr>
        <w:t xml:space="preserve"> from the autumn semester 20</w:t>
      </w:r>
      <w:r w:rsidR="002914EB">
        <w:rPr>
          <w:rFonts w:ascii="Georgia" w:hAnsi="Georgia"/>
          <w:sz w:val="22"/>
          <w:szCs w:val="22"/>
          <w:lang w:val="en-GB"/>
        </w:rPr>
        <w:t>2</w:t>
      </w:r>
      <w:r>
        <w:rPr>
          <w:rFonts w:ascii="Georgia" w:hAnsi="Georgia"/>
          <w:sz w:val="22"/>
          <w:szCs w:val="22"/>
          <w:lang w:val="en-GB"/>
        </w:rPr>
        <w:t>4 at Karlstad University.</w:t>
      </w:r>
    </w:p>
    <w:p w14:paraId="342BC25B" w14:textId="77777777" w:rsidR="00B81D1F" w:rsidRPr="002914EB" w:rsidRDefault="00B81D1F" w:rsidP="00545A5E">
      <w:pPr>
        <w:rPr>
          <w:rFonts w:ascii="Georgia" w:hAnsi="Georgia"/>
          <w:sz w:val="22"/>
          <w:szCs w:val="22"/>
          <w:lang w:val="en-GB"/>
        </w:rPr>
      </w:pPr>
    </w:p>
    <w:p w14:paraId="0DCBFF72" w14:textId="77777777" w:rsidR="00F658E2" w:rsidRPr="002914EB" w:rsidRDefault="00F658E2" w:rsidP="00545A5E">
      <w:pPr>
        <w:rPr>
          <w:rFonts w:ascii="Arial" w:hAnsi="Arial" w:cs="Arial"/>
          <w:b/>
          <w:sz w:val="22"/>
          <w:szCs w:val="22"/>
          <w:lang w:val="en-GB"/>
        </w:rPr>
      </w:pPr>
      <w:r>
        <w:rPr>
          <w:rFonts w:ascii="Arial" w:hAnsi="Arial" w:cs="Arial"/>
          <w:b/>
          <w:bCs/>
          <w:sz w:val="22"/>
          <w:szCs w:val="22"/>
          <w:lang w:val="en-GB"/>
        </w:rPr>
        <w:t>Language of instruction</w:t>
      </w:r>
    </w:p>
    <w:p w14:paraId="66136F7C" w14:textId="448710AE" w:rsidR="00B81D1F" w:rsidRPr="002914EB" w:rsidRDefault="00B81D1F" w:rsidP="00545A5E">
      <w:pPr>
        <w:rPr>
          <w:rFonts w:ascii="Georgia" w:hAnsi="Georgia"/>
          <w:color w:val="548DD4" w:themeColor="text2" w:themeTint="99"/>
          <w:sz w:val="22"/>
          <w:szCs w:val="22"/>
          <w:lang w:val="en-GB"/>
        </w:rPr>
      </w:pPr>
      <w:r>
        <w:rPr>
          <w:rFonts w:ascii="Georgia" w:hAnsi="Georgia"/>
          <w:sz w:val="22"/>
          <w:szCs w:val="22"/>
          <w:lang w:val="en-GB"/>
        </w:rPr>
        <w:t>English or Swedish.</w:t>
      </w:r>
    </w:p>
    <w:p w14:paraId="12A8D54C" w14:textId="77777777" w:rsidR="00A4729F" w:rsidRPr="002914EB" w:rsidRDefault="00A4729F" w:rsidP="00545A5E">
      <w:pPr>
        <w:rPr>
          <w:rFonts w:ascii="Georgia" w:hAnsi="Georgia"/>
          <w:sz w:val="22"/>
          <w:szCs w:val="22"/>
          <w:lang w:val="en-GB"/>
        </w:rPr>
      </w:pPr>
    </w:p>
    <w:p w14:paraId="720B71A3" w14:textId="77777777" w:rsidR="00A4729F" w:rsidRPr="002914EB" w:rsidRDefault="00AE25EB" w:rsidP="00545A5E">
      <w:pPr>
        <w:rPr>
          <w:rFonts w:ascii="Arial" w:hAnsi="Arial" w:cs="Arial"/>
          <w:b/>
          <w:sz w:val="22"/>
          <w:szCs w:val="22"/>
          <w:lang w:val="en-GB"/>
        </w:rPr>
      </w:pPr>
      <w:r>
        <w:rPr>
          <w:rFonts w:ascii="Arial" w:hAnsi="Arial" w:cs="Arial"/>
          <w:b/>
          <w:bCs/>
          <w:sz w:val="22"/>
          <w:szCs w:val="22"/>
          <w:lang w:val="en-GB"/>
        </w:rPr>
        <w:t>Entry requirements and selection</w:t>
      </w:r>
    </w:p>
    <w:p w14:paraId="3C1380C9" w14:textId="293B5A58" w:rsidR="00B30AE1" w:rsidRPr="002914EB" w:rsidRDefault="002914EB" w:rsidP="00545A5E">
      <w:pPr>
        <w:rPr>
          <w:rFonts w:ascii="Georgia" w:hAnsi="Georgia"/>
          <w:b/>
          <w:sz w:val="22"/>
          <w:szCs w:val="22"/>
          <w:lang w:val="en-GB"/>
        </w:rPr>
      </w:pPr>
      <w:r>
        <w:rPr>
          <w:rFonts w:ascii="Georgia" w:hAnsi="Georgia"/>
          <w:sz w:val="22"/>
          <w:szCs w:val="22"/>
          <w:lang w:val="en-GB"/>
        </w:rPr>
        <w:t>Students must be a</w:t>
      </w:r>
      <w:r w:rsidR="003A70BF">
        <w:rPr>
          <w:rFonts w:ascii="Georgia" w:hAnsi="Georgia"/>
          <w:sz w:val="22"/>
          <w:szCs w:val="22"/>
          <w:lang w:val="en-GB"/>
        </w:rPr>
        <w:t>dmitted to the doctoral programme in chemical engineering. The course is aimed primarily at doctoral students at Karlstad University, and secondarily at doctoral students at other universities.</w:t>
      </w:r>
    </w:p>
    <w:p w14:paraId="5340818D" w14:textId="77777777" w:rsidR="00B944BF" w:rsidRPr="002914EB" w:rsidRDefault="00B944BF" w:rsidP="00545A5E">
      <w:pPr>
        <w:rPr>
          <w:rFonts w:ascii="Georgia" w:hAnsi="Georgia"/>
          <w:sz w:val="22"/>
          <w:szCs w:val="22"/>
          <w:lang w:val="en-GB"/>
        </w:rPr>
      </w:pPr>
    </w:p>
    <w:p w14:paraId="6CB6D297" w14:textId="77777777" w:rsidR="00B30AE1" w:rsidRPr="002914EB" w:rsidRDefault="00A4729F" w:rsidP="00545A5E">
      <w:pPr>
        <w:rPr>
          <w:rFonts w:ascii="Arial" w:hAnsi="Arial" w:cs="Arial"/>
          <w:b/>
          <w:sz w:val="22"/>
          <w:szCs w:val="22"/>
          <w:lang w:val="en-GB"/>
        </w:rPr>
      </w:pPr>
      <w:r>
        <w:rPr>
          <w:rFonts w:ascii="Arial" w:hAnsi="Arial" w:cs="Arial"/>
          <w:b/>
          <w:bCs/>
          <w:sz w:val="22"/>
          <w:szCs w:val="22"/>
          <w:lang w:val="en-GB"/>
        </w:rPr>
        <w:t>Learning outcomes</w:t>
      </w:r>
    </w:p>
    <w:p w14:paraId="3CB9D8ED" w14:textId="77777777" w:rsidR="00EC7704" w:rsidRPr="002914EB" w:rsidRDefault="00727999" w:rsidP="00545A5E">
      <w:pPr>
        <w:rPr>
          <w:rFonts w:ascii="Georgia" w:hAnsi="Georgia"/>
          <w:sz w:val="22"/>
          <w:szCs w:val="22"/>
          <w:lang w:val="en-GB"/>
        </w:rPr>
      </w:pPr>
      <w:r>
        <w:rPr>
          <w:rFonts w:ascii="Georgia" w:hAnsi="Georgia"/>
          <w:sz w:val="22"/>
          <w:szCs w:val="22"/>
          <w:lang w:val="en-GB"/>
        </w:rPr>
        <w:t>Upon completion of the course, the doctoral student should be able to:</w:t>
      </w:r>
    </w:p>
    <w:p w14:paraId="4E0F7FBB" w14:textId="69EF8FE6" w:rsidR="00243EB4" w:rsidRPr="002914EB" w:rsidRDefault="00243EB4" w:rsidP="00243EB4">
      <w:pPr>
        <w:pStyle w:val="ListParagraph"/>
        <w:numPr>
          <w:ilvl w:val="0"/>
          <w:numId w:val="5"/>
        </w:numPr>
        <w:rPr>
          <w:rFonts w:ascii="Georgia" w:hAnsi="Georgia"/>
          <w:sz w:val="22"/>
          <w:szCs w:val="22"/>
          <w:lang w:val="en-GB"/>
        </w:rPr>
      </w:pPr>
      <w:r>
        <w:rPr>
          <w:rFonts w:ascii="Georgia" w:hAnsi="Georgia"/>
          <w:sz w:val="22"/>
          <w:szCs w:val="22"/>
          <w:lang w:val="en-GB"/>
        </w:rPr>
        <w:t>summarise and analyse literature related to the thesis project</w:t>
      </w:r>
    </w:p>
    <w:p w14:paraId="62FCE917" w14:textId="77777777" w:rsidR="0070598F" w:rsidRPr="002914EB" w:rsidRDefault="00243EB4" w:rsidP="00243EB4">
      <w:pPr>
        <w:pStyle w:val="ListParagraph"/>
        <w:numPr>
          <w:ilvl w:val="0"/>
          <w:numId w:val="5"/>
        </w:numPr>
        <w:rPr>
          <w:rFonts w:ascii="Georgia" w:hAnsi="Georgia"/>
          <w:sz w:val="22"/>
          <w:szCs w:val="22"/>
          <w:lang w:val="en-GB"/>
        </w:rPr>
      </w:pPr>
      <w:r>
        <w:rPr>
          <w:rFonts w:ascii="Georgia" w:hAnsi="Georgia"/>
          <w:sz w:val="22"/>
          <w:szCs w:val="22"/>
          <w:lang w:val="en-GB"/>
        </w:rPr>
        <w:t>provide an overview of the general knowledge base and current forefront of research in the field of study</w:t>
      </w:r>
    </w:p>
    <w:p w14:paraId="5F582F13" w14:textId="04883918" w:rsidR="00243EB4" w:rsidRPr="002914EB" w:rsidRDefault="0070598F" w:rsidP="00243EB4">
      <w:pPr>
        <w:pStyle w:val="ListParagraph"/>
        <w:numPr>
          <w:ilvl w:val="0"/>
          <w:numId w:val="5"/>
        </w:numPr>
        <w:rPr>
          <w:rFonts w:ascii="Georgia" w:hAnsi="Georgia"/>
          <w:sz w:val="22"/>
          <w:szCs w:val="22"/>
          <w:lang w:val="en-GB"/>
        </w:rPr>
      </w:pPr>
      <w:r>
        <w:rPr>
          <w:rFonts w:ascii="Georgia" w:hAnsi="Georgia"/>
          <w:sz w:val="22"/>
          <w:szCs w:val="22"/>
          <w:lang w:val="en-GB"/>
        </w:rPr>
        <w:t>provide an overview of the connection between the current field of research and sustainable development and society at large.</w:t>
      </w:r>
    </w:p>
    <w:p w14:paraId="32FBF4FC" w14:textId="77777777" w:rsidR="00B30AE1" w:rsidRPr="002914EB" w:rsidRDefault="00B30AE1" w:rsidP="00545A5E">
      <w:pPr>
        <w:rPr>
          <w:rFonts w:ascii="Georgia" w:hAnsi="Georgia"/>
          <w:sz w:val="22"/>
          <w:szCs w:val="22"/>
          <w:lang w:val="en-GB"/>
        </w:rPr>
      </w:pPr>
    </w:p>
    <w:p w14:paraId="06F223B8" w14:textId="77777777" w:rsidR="00A4729F" w:rsidRPr="002914EB" w:rsidRDefault="00AE25EB" w:rsidP="00545A5E">
      <w:pPr>
        <w:rPr>
          <w:rFonts w:ascii="Arial" w:hAnsi="Arial" w:cs="Arial"/>
          <w:b/>
          <w:sz w:val="22"/>
          <w:szCs w:val="22"/>
          <w:lang w:val="en-GB"/>
        </w:rPr>
      </w:pPr>
      <w:r>
        <w:rPr>
          <w:rFonts w:ascii="Arial" w:hAnsi="Arial" w:cs="Arial"/>
          <w:b/>
          <w:bCs/>
          <w:sz w:val="22"/>
          <w:szCs w:val="22"/>
          <w:lang w:val="en-GB"/>
        </w:rPr>
        <w:t>Course content</w:t>
      </w:r>
    </w:p>
    <w:p w14:paraId="1250F7DA" w14:textId="2891BF36" w:rsidR="006B708B" w:rsidRPr="002914EB" w:rsidRDefault="00243EB4" w:rsidP="00545A5E">
      <w:pPr>
        <w:rPr>
          <w:rFonts w:ascii="Georgia" w:hAnsi="Georgia"/>
          <w:sz w:val="22"/>
          <w:szCs w:val="22"/>
          <w:lang w:val="en-GB"/>
        </w:rPr>
      </w:pPr>
      <w:r>
        <w:rPr>
          <w:rFonts w:ascii="Georgia" w:hAnsi="Georgia"/>
          <w:sz w:val="22"/>
          <w:szCs w:val="22"/>
          <w:lang w:val="en-GB"/>
        </w:rPr>
        <w:t>Instruction takes place in the form of independent work and supervision from the doctoral student’s main supervisor, assistant supervisor or another person appointed by the main supervisor.</w:t>
      </w:r>
    </w:p>
    <w:p w14:paraId="511E4429" w14:textId="77777777" w:rsidR="007F7A95" w:rsidRPr="002914EB" w:rsidRDefault="007F7A95">
      <w:pPr>
        <w:rPr>
          <w:rFonts w:ascii="Arial" w:hAnsi="Arial" w:cs="Arial"/>
          <w:b/>
          <w:sz w:val="22"/>
          <w:szCs w:val="22"/>
          <w:lang w:val="en-GB"/>
        </w:rPr>
      </w:pPr>
      <w:r>
        <w:rPr>
          <w:rFonts w:ascii="Arial" w:hAnsi="Arial" w:cs="Arial"/>
          <w:b/>
          <w:bCs/>
          <w:sz w:val="22"/>
          <w:szCs w:val="22"/>
          <w:lang w:val="en-GB"/>
        </w:rPr>
        <w:br w:type="page"/>
      </w:r>
    </w:p>
    <w:p w14:paraId="2A8ACA3D" w14:textId="781B79D8" w:rsidR="00D40B2B" w:rsidRPr="002914EB" w:rsidRDefault="00AE25EB" w:rsidP="00545A5E">
      <w:pPr>
        <w:rPr>
          <w:rFonts w:ascii="Arial" w:hAnsi="Arial" w:cs="Arial"/>
          <w:b/>
          <w:sz w:val="22"/>
          <w:szCs w:val="22"/>
          <w:lang w:val="en-GB"/>
        </w:rPr>
      </w:pPr>
      <w:r>
        <w:rPr>
          <w:rFonts w:ascii="Arial" w:hAnsi="Arial" w:cs="Arial"/>
          <w:b/>
          <w:bCs/>
          <w:sz w:val="22"/>
          <w:szCs w:val="22"/>
          <w:lang w:val="en-GB"/>
        </w:rPr>
        <w:lastRenderedPageBreak/>
        <w:t>Reading list</w:t>
      </w:r>
    </w:p>
    <w:p w14:paraId="297D5F67" w14:textId="03EB6D76" w:rsidR="00D40B2B" w:rsidRPr="002914EB" w:rsidRDefault="00A15052" w:rsidP="00A15052">
      <w:pPr>
        <w:pStyle w:val="NormalWeb"/>
        <w:spacing w:before="0" w:beforeAutospacing="0" w:after="0" w:afterAutospacing="0"/>
        <w:rPr>
          <w:lang w:val="en-GB"/>
        </w:rPr>
      </w:pPr>
      <w:r>
        <w:rPr>
          <w:rFonts w:ascii="Georgia" w:hAnsi="Georgia"/>
          <w:sz w:val="22"/>
          <w:szCs w:val="22"/>
          <w:lang w:val="en-GB"/>
        </w:rPr>
        <w:t xml:space="preserve">The reading list of the course mainly consists of research papers which </w:t>
      </w:r>
      <w:r>
        <w:rPr>
          <w:rFonts w:ascii="TimesNewRomanPSMT" w:hAnsi="TimesNewRomanPSMT"/>
          <w:lang w:val="en-GB"/>
        </w:rPr>
        <w:t>are selected by the doctoral student following consultation with his or her main supervisor.</w:t>
      </w:r>
    </w:p>
    <w:p w14:paraId="49C1B2B5" w14:textId="77777777" w:rsidR="00D40B2B" w:rsidRPr="002914EB" w:rsidRDefault="00D40B2B" w:rsidP="00545A5E">
      <w:pPr>
        <w:rPr>
          <w:rFonts w:ascii="Georgia" w:hAnsi="Georgia"/>
          <w:sz w:val="22"/>
          <w:szCs w:val="22"/>
          <w:lang w:val="en-GB"/>
        </w:rPr>
      </w:pPr>
    </w:p>
    <w:p w14:paraId="26F19DC0" w14:textId="77777777" w:rsidR="00B30AE1" w:rsidRPr="002914EB" w:rsidRDefault="0002519B" w:rsidP="00545A5E">
      <w:pPr>
        <w:rPr>
          <w:rFonts w:ascii="Arial" w:hAnsi="Arial" w:cs="Arial"/>
          <w:b/>
          <w:sz w:val="22"/>
          <w:szCs w:val="22"/>
          <w:lang w:val="en-GB"/>
        </w:rPr>
      </w:pPr>
      <w:r>
        <w:rPr>
          <w:rFonts w:ascii="Arial" w:hAnsi="Arial" w:cs="Arial"/>
          <w:b/>
          <w:bCs/>
          <w:sz w:val="22"/>
          <w:szCs w:val="22"/>
          <w:lang w:val="en-GB"/>
        </w:rPr>
        <w:t>Examination</w:t>
      </w:r>
    </w:p>
    <w:p w14:paraId="4C6A4912" w14:textId="6505B4B0" w:rsidR="00A15052" w:rsidRPr="002914EB" w:rsidRDefault="00A15052" w:rsidP="00A15052">
      <w:pPr>
        <w:pStyle w:val="NormalWeb"/>
        <w:spacing w:before="0" w:beforeAutospacing="0" w:after="0" w:afterAutospacing="0"/>
        <w:rPr>
          <w:lang w:val="en-GB"/>
        </w:rPr>
      </w:pPr>
      <w:r>
        <w:rPr>
          <w:rFonts w:ascii="TimesNewRomanPSMT" w:hAnsi="TimesNewRomanPSMT"/>
          <w:lang w:val="en-GB"/>
        </w:rPr>
        <w:t>The examination consist</w:t>
      </w:r>
      <w:r w:rsidR="002914EB">
        <w:rPr>
          <w:rFonts w:ascii="TimesNewRomanPSMT" w:hAnsi="TimesNewRomanPSMT"/>
          <w:lang w:val="en-GB"/>
        </w:rPr>
        <w:t>s</w:t>
      </w:r>
      <w:r>
        <w:rPr>
          <w:rFonts w:ascii="TimesNewRomanPSMT" w:hAnsi="TimesNewRomanPSMT"/>
          <w:lang w:val="en-GB"/>
        </w:rPr>
        <w:t xml:space="preserve"> of an essay written in English. The essay is presented at a seminar in the presence of the doctoral student’s supervisor and examiner as well as other interested parties. </w:t>
      </w:r>
    </w:p>
    <w:p w14:paraId="3C48F3BF" w14:textId="77777777" w:rsidR="00173E19" w:rsidRPr="002914EB" w:rsidRDefault="00173E19" w:rsidP="00545A5E">
      <w:pPr>
        <w:rPr>
          <w:rFonts w:ascii="Georgia" w:hAnsi="Georgia"/>
          <w:sz w:val="22"/>
          <w:szCs w:val="22"/>
          <w:lang w:val="en-GB"/>
        </w:rPr>
      </w:pPr>
    </w:p>
    <w:p w14:paraId="55BBBDC1" w14:textId="77777777" w:rsidR="0002519B" w:rsidRPr="002914EB" w:rsidRDefault="00AE25EB" w:rsidP="00545A5E">
      <w:pPr>
        <w:rPr>
          <w:rFonts w:ascii="Arial" w:hAnsi="Arial" w:cs="Arial"/>
          <w:b/>
          <w:sz w:val="22"/>
          <w:szCs w:val="22"/>
          <w:lang w:val="en-GB"/>
        </w:rPr>
      </w:pPr>
      <w:r>
        <w:rPr>
          <w:rFonts w:ascii="Arial" w:hAnsi="Arial" w:cs="Arial"/>
          <w:b/>
          <w:bCs/>
          <w:sz w:val="22"/>
          <w:szCs w:val="22"/>
          <w:lang w:val="en-GB"/>
        </w:rPr>
        <w:t>Grades</w:t>
      </w:r>
    </w:p>
    <w:p w14:paraId="1E6B6703" w14:textId="77777777" w:rsidR="0002519B" w:rsidRPr="002914EB" w:rsidRDefault="00023620" w:rsidP="00545A5E">
      <w:pPr>
        <w:rPr>
          <w:rFonts w:ascii="Georgia" w:hAnsi="Georgia"/>
          <w:sz w:val="22"/>
          <w:szCs w:val="22"/>
          <w:lang w:val="en-GB"/>
        </w:rPr>
      </w:pPr>
      <w:r>
        <w:rPr>
          <w:rFonts w:ascii="Georgia" w:hAnsi="Georgia"/>
          <w:sz w:val="22"/>
          <w:szCs w:val="22"/>
          <w:lang w:val="en-GB"/>
        </w:rPr>
        <w:t>One of the grades Pass (G) or Fail (U) is awarded in the examination of the course.</w:t>
      </w:r>
    </w:p>
    <w:p w14:paraId="195BA606" w14:textId="77777777" w:rsidR="005B5AF6" w:rsidRPr="002914EB" w:rsidRDefault="005B5AF6" w:rsidP="00545A5E">
      <w:pPr>
        <w:rPr>
          <w:rFonts w:ascii="Georgia" w:hAnsi="Georgia"/>
          <w:sz w:val="22"/>
          <w:szCs w:val="22"/>
          <w:lang w:val="en-GB"/>
        </w:rPr>
      </w:pPr>
    </w:p>
    <w:p w14:paraId="6BFCF60A" w14:textId="77777777" w:rsidR="0002519B" w:rsidRPr="002914EB" w:rsidRDefault="00AE25EB" w:rsidP="00545A5E">
      <w:pPr>
        <w:rPr>
          <w:rFonts w:ascii="Arial" w:hAnsi="Arial" w:cs="Arial"/>
          <w:b/>
          <w:sz w:val="22"/>
          <w:szCs w:val="22"/>
          <w:lang w:val="en-GB"/>
        </w:rPr>
      </w:pPr>
      <w:r>
        <w:rPr>
          <w:rFonts w:ascii="Arial" w:hAnsi="Arial" w:cs="Arial"/>
          <w:b/>
          <w:bCs/>
          <w:sz w:val="22"/>
          <w:szCs w:val="22"/>
          <w:lang w:val="en-GB"/>
        </w:rPr>
        <w:t>Quality assurance</w:t>
      </w:r>
    </w:p>
    <w:p w14:paraId="6277D0DF" w14:textId="77777777" w:rsidR="00884245" w:rsidRPr="002914EB" w:rsidRDefault="00884245" w:rsidP="00545A5E">
      <w:pPr>
        <w:rPr>
          <w:rFonts w:ascii="Georgia" w:hAnsi="Georgia"/>
          <w:sz w:val="22"/>
          <w:szCs w:val="22"/>
          <w:lang w:val="en-GB"/>
        </w:rPr>
      </w:pPr>
      <w:r>
        <w:rPr>
          <w:rFonts w:ascii="Georgia" w:hAnsi="Georgia"/>
          <w:sz w:val="22"/>
          <w:szCs w:val="22"/>
          <w:lang w:val="en-GB"/>
        </w:rPr>
        <w:t>A written evaluation is performed after the end of the course. The result of the evaluation is collated and made available in accordance with The Higher Education Ordinance, Chap. 1, Sect. 14.</w:t>
      </w:r>
    </w:p>
    <w:p w14:paraId="2994E2F0" w14:textId="77777777" w:rsidR="005B5AF6" w:rsidRPr="002914EB" w:rsidRDefault="005B5AF6" w:rsidP="00545A5E">
      <w:pPr>
        <w:rPr>
          <w:rFonts w:ascii="Georgia" w:hAnsi="Georgia"/>
          <w:sz w:val="22"/>
          <w:szCs w:val="22"/>
          <w:lang w:val="en-GB"/>
        </w:rPr>
      </w:pPr>
    </w:p>
    <w:p w14:paraId="4FD2E88E" w14:textId="77777777" w:rsidR="005B5AF6" w:rsidRPr="002914EB" w:rsidRDefault="00AE25EB" w:rsidP="00545A5E">
      <w:pPr>
        <w:rPr>
          <w:rFonts w:ascii="Arial" w:hAnsi="Arial" w:cs="Arial"/>
          <w:b/>
          <w:sz w:val="22"/>
          <w:szCs w:val="22"/>
          <w:lang w:val="en-GB"/>
        </w:rPr>
      </w:pPr>
      <w:r>
        <w:rPr>
          <w:rFonts w:ascii="Arial" w:hAnsi="Arial" w:cs="Arial"/>
          <w:b/>
          <w:bCs/>
          <w:sz w:val="22"/>
          <w:szCs w:val="22"/>
          <w:lang w:val="en-GB"/>
        </w:rPr>
        <w:t>Course certificate</w:t>
      </w:r>
    </w:p>
    <w:p w14:paraId="6930617B" w14:textId="77777777" w:rsidR="0002519B" w:rsidRPr="002914EB" w:rsidRDefault="00AE25EB" w:rsidP="00545A5E">
      <w:pPr>
        <w:rPr>
          <w:rFonts w:ascii="Georgia" w:hAnsi="Georgia"/>
          <w:sz w:val="22"/>
          <w:szCs w:val="22"/>
          <w:lang w:val="en-GB"/>
        </w:rPr>
      </w:pPr>
      <w:r>
        <w:rPr>
          <w:rFonts w:ascii="Georgia" w:hAnsi="Georgia"/>
          <w:sz w:val="22"/>
          <w:szCs w:val="22"/>
          <w:lang w:val="en-GB"/>
        </w:rPr>
        <w:t>Course certificates are issued upon request.</w:t>
      </w:r>
    </w:p>
    <w:p w14:paraId="001899FB" w14:textId="77777777" w:rsidR="002C2502" w:rsidRPr="002914EB" w:rsidRDefault="002C2502" w:rsidP="00545A5E">
      <w:pPr>
        <w:rPr>
          <w:rFonts w:ascii="Georgia" w:hAnsi="Georgia"/>
          <w:sz w:val="22"/>
          <w:szCs w:val="22"/>
          <w:lang w:val="en-GB"/>
        </w:rPr>
      </w:pPr>
    </w:p>
    <w:p w14:paraId="4AD7F40C" w14:textId="77777777" w:rsidR="00AC6DBF" w:rsidRPr="002914EB" w:rsidRDefault="00AC6DBF" w:rsidP="00545A5E">
      <w:pPr>
        <w:rPr>
          <w:rFonts w:ascii="Georgia" w:hAnsi="Georgia"/>
          <w:b/>
          <w:sz w:val="22"/>
          <w:szCs w:val="22"/>
          <w:lang w:val="en-GB"/>
        </w:rPr>
      </w:pPr>
    </w:p>
    <w:p w14:paraId="59BA3D3C" w14:textId="77777777" w:rsidR="00D87A3D" w:rsidRPr="002914EB" w:rsidRDefault="00D87A3D" w:rsidP="00545A5E">
      <w:pPr>
        <w:rPr>
          <w:rFonts w:ascii="Georgia" w:hAnsi="Georgia"/>
          <w:b/>
          <w:sz w:val="22"/>
          <w:szCs w:val="22"/>
          <w:lang w:val="en-GB"/>
        </w:rPr>
      </w:pPr>
      <w:r>
        <w:rPr>
          <w:rFonts w:ascii="Georgia" w:hAnsi="Georgia"/>
          <w:b/>
          <w:bCs/>
          <w:sz w:val="22"/>
          <w:szCs w:val="22"/>
          <w:lang w:val="en-GB"/>
        </w:rPr>
        <w:br w:type="page"/>
      </w:r>
    </w:p>
    <w:p w14:paraId="58CC1C35" w14:textId="77777777" w:rsidR="00F12DED" w:rsidRPr="002914EB" w:rsidRDefault="00F12DED" w:rsidP="00F12DED">
      <w:pPr>
        <w:pStyle w:val="Heading2"/>
        <w:rPr>
          <w:rFonts w:ascii="Arial" w:hAnsi="Arial" w:cs="Arial"/>
          <w:b/>
          <w:sz w:val="22"/>
          <w:szCs w:val="22"/>
          <w:lang w:val="en-GB"/>
        </w:rPr>
      </w:pPr>
      <w:r>
        <w:rPr>
          <w:rFonts w:ascii="Arial" w:hAnsi="Arial" w:cs="Arial"/>
          <w:b/>
          <w:bCs/>
          <w:sz w:val="22"/>
          <w:szCs w:val="22"/>
          <w:lang w:val="en-GB"/>
        </w:rPr>
        <w:lastRenderedPageBreak/>
        <w:t>Goal matrix</w:t>
      </w:r>
    </w:p>
    <w:p w14:paraId="29630F4C" w14:textId="77777777" w:rsidR="00131B5C" w:rsidRPr="002914EB" w:rsidRDefault="00131B5C" w:rsidP="00C3680C">
      <w:pPr>
        <w:spacing w:after="240"/>
        <w:rPr>
          <w:lang w:val="en-GB"/>
        </w:rPr>
      </w:pPr>
      <w:r>
        <w:rPr>
          <w:lang w:val="en-GB"/>
        </w:rPr>
        <w:t>The course contributes to partial fulfilment of the goals marked with an X below.</w:t>
      </w:r>
    </w:p>
    <w:tbl>
      <w:tblPr>
        <w:tblW w:w="8441" w:type="dxa"/>
        <w:tblLayout w:type="fixed"/>
        <w:tblCellMar>
          <w:left w:w="70" w:type="dxa"/>
          <w:right w:w="70" w:type="dxa"/>
        </w:tblCellMar>
        <w:tblLook w:val="04A0" w:firstRow="1" w:lastRow="0" w:firstColumn="1" w:lastColumn="0" w:noHBand="0" w:noVBand="1"/>
      </w:tblPr>
      <w:tblGrid>
        <w:gridCol w:w="508"/>
        <w:gridCol w:w="3173"/>
        <w:gridCol w:w="391"/>
        <w:gridCol w:w="214"/>
        <w:gridCol w:w="508"/>
        <w:gridCol w:w="3256"/>
        <w:gridCol w:w="391"/>
      </w:tblGrid>
      <w:tr w:rsidR="00C3680C" w14:paraId="02525B39" w14:textId="77777777" w:rsidTr="00C3680C">
        <w:trPr>
          <w:trHeight w:val="315"/>
        </w:trPr>
        <w:tc>
          <w:tcPr>
            <w:tcW w:w="508" w:type="dxa"/>
            <w:tcBorders>
              <w:top w:val="single" w:sz="8" w:space="0" w:color="auto"/>
              <w:left w:val="single" w:sz="8" w:space="0" w:color="auto"/>
              <w:bottom w:val="single" w:sz="4" w:space="0" w:color="auto"/>
              <w:right w:val="single" w:sz="8" w:space="0" w:color="auto"/>
            </w:tcBorders>
            <w:vAlign w:val="center"/>
          </w:tcPr>
          <w:p w14:paraId="584E9B9E"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31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AB4E167" w14:textId="77777777" w:rsidR="00C3680C" w:rsidRDefault="00C3680C" w:rsidP="00C3680C">
            <w:pPr>
              <w:rPr>
                <w:rFonts w:ascii="Calibri" w:hAnsi="Calibri" w:cs="Calibri"/>
                <w:b/>
                <w:bCs/>
                <w:sz w:val="20"/>
                <w:szCs w:val="20"/>
              </w:rPr>
            </w:pPr>
            <w:r>
              <w:rPr>
                <w:rFonts w:ascii="Calibri" w:hAnsi="Calibri" w:cs="Calibri"/>
                <w:b/>
                <w:bCs/>
                <w:sz w:val="20"/>
                <w:szCs w:val="20"/>
                <w:lang w:val="en-GB"/>
              </w:rPr>
              <w:t>Doctor</w:t>
            </w:r>
          </w:p>
        </w:tc>
        <w:tc>
          <w:tcPr>
            <w:tcW w:w="391" w:type="dxa"/>
            <w:tcBorders>
              <w:top w:val="single" w:sz="4" w:space="0" w:color="auto"/>
              <w:left w:val="nil"/>
              <w:bottom w:val="single" w:sz="4" w:space="0" w:color="auto"/>
              <w:right w:val="single" w:sz="8" w:space="0" w:color="auto"/>
            </w:tcBorders>
            <w:shd w:val="clear" w:color="auto" w:fill="auto"/>
            <w:noWrap/>
            <w:textDirection w:val="btLr"/>
            <w:vAlign w:val="center"/>
            <w:hideMark/>
          </w:tcPr>
          <w:p w14:paraId="6838008F" w14:textId="77777777" w:rsidR="00C3680C" w:rsidRDefault="00C3680C" w:rsidP="00C3680C">
            <w:pPr>
              <w:rPr>
                <w:rFonts w:ascii="Calibri" w:hAnsi="Calibri" w:cs="Calibri"/>
                <w:sz w:val="20"/>
                <w:szCs w:val="20"/>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477A6D7A"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508" w:type="dxa"/>
            <w:tcBorders>
              <w:top w:val="single" w:sz="8" w:space="0" w:color="auto"/>
              <w:left w:val="single" w:sz="8" w:space="0" w:color="auto"/>
              <w:bottom w:val="single" w:sz="4" w:space="0" w:color="auto"/>
              <w:right w:val="single" w:sz="8" w:space="0" w:color="auto"/>
            </w:tcBorders>
            <w:vAlign w:val="center"/>
          </w:tcPr>
          <w:p w14:paraId="3EC6C101"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3256" w:type="dxa"/>
            <w:tcBorders>
              <w:top w:val="single" w:sz="8" w:space="0" w:color="auto"/>
              <w:left w:val="single" w:sz="8" w:space="0" w:color="auto"/>
              <w:bottom w:val="single" w:sz="4" w:space="0" w:color="auto"/>
              <w:right w:val="nil"/>
            </w:tcBorders>
            <w:shd w:val="clear" w:color="auto" w:fill="auto"/>
            <w:vAlign w:val="center"/>
            <w:hideMark/>
          </w:tcPr>
          <w:p w14:paraId="69E71B7A" w14:textId="77777777" w:rsidR="00C3680C" w:rsidRDefault="00C3680C" w:rsidP="00C3680C">
            <w:pPr>
              <w:rPr>
                <w:rFonts w:ascii="Calibri" w:hAnsi="Calibri" w:cs="Calibri"/>
                <w:b/>
                <w:bCs/>
                <w:sz w:val="20"/>
                <w:szCs w:val="20"/>
              </w:rPr>
            </w:pPr>
            <w:r>
              <w:rPr>
                <w:rFonts w:ascii="Calibri" w:hAnsi="Calibri" w:cs="Calibri"/>
                <w:b/>
                <w:bCs/>
                <w:sz w:val="20"/>
                <w:szCs w:val="20"/>
                <w:lang w:val="en-GB"/>
              </w:rPr>
              <w:t>Licentiate</w:t>
            </w:r>
          </w:p>
        </w:tc>
        <w:tc>
          <w:tcPr>
            <w:tcW w:w="391" w:type="dxa"/>
            <w:tcBorders>
              <w:top w:val="single" w:sz="8" w:space="0" w:color="auto"/>
              <w:left w:val="single" w:sz="8" w:space="0" w:color="auto"/>
              <w:bottom w:val="single" w:sz="4" w:space="0" w:color="auto"/>
              <w:right w:val="single" w:sz="8" w:space="0" w:color="auto"/>
            </w:tcBorders>
            <w:shd w:val="clear" w:color="auto" w:fill="auto"/>
            <w:noWrap/>
            <w:textDirection w:val="btLr"/>
            <w:vAlign w:val="center"/>
            <w:hideMark/>
          </w:tcPr>
          <w:p w14:paraId="62160889" w14:textId="77777777" w:rsidR="00C3680C" w:rsidRDefault="00C3680C" w:rsidP="00C3680C">
            <w:pPr>
              <w:rPr>
                <w:rFonts w:ascii="Calibri" w:hAnsi="Calibri" w:cs="Calibri"/>
                <w:sz w:val="20"/>
                <w:szCs w:val="20"/>
              </w:rPr>
            </w:pPr>
            <w:r>
              <w:rPr>
                <w:rFonts w:ascii="Calibri" w:hAnsi="Calibri" w:cs="Calibri"/>
                <w:sz w:val="20"/>
                <w:szCs w:val="20"/>
                <w:lang w:val="en-GB"/>
              </w:rPr>
              <w:t> </w:t>
            </w:r>
          </w:p>
        </w:tc>
      </w:tr>
      <w:tr w:rsidR="00C3680C" w14:paraId="7D0BDE4C" w14:textId="77777777" w:rsidTr="00C3680C">
        <w:trPr>
          <w:trHeight w:val="330"/>
        </w:trPr>
        <w:tc>
          <w:tcPr>
            <w:tcW w:w="508" w:type="dxa"/>
            <w:tcBorders>
              <w:top w:val="nil"/>
              <w:left w:val="single" w:sz="8" w:space="0" w:color="auto"/>
              <w:bottom w:val="single" w:sz="8" w:space="0" w:color="auto"/>
              <w:right w:val="single" w:sz="8" w:space="0" w:color="auto"/>
            </w:tcBorders>
            <w:shd w:val="clear" w:color="000000" w:fill="D9D9D9"/>
            <w:vAlign w:val="center"/>
          </w:tcPr>
          <w:p w14:paraId="2C8238F4"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3173" w:type="dxa"/>
            <w:tcBorders>
              <w:top w:val="nil"/>
              <w:left w:val="single" w:sz="8" w:space="0" w:color="auto"/>
              <w:bottom w:val="single" w:sz="8" w:space="0" w:color="auto"/>
              <w:right w:val="single" w:sz="8" w:space="0" w:color="auto"/>
            </w:tcBorders>
            <w:shd w:val="clear" w:color="000000" w:fill="D9D9D9"/>
            <w:vAlign w:val="center"/>
            <w:hideMark/>
          </w:tcPr>
          <w:p w14:paraId="1ACFB8AB" w14:textId="77777777" w:rsidR="00C3680C" w:rsidRDefault="00C3680C" w:rsidP="00C3680C">
            <w:pPr>
              <w:rPr>
                <w:rFonts w:ascii="Calibri" w:hAnsi="Calibri" w:cs="Calibri"/>
                <w:b/>
                <w:bCs/>
                <w:color w:val="000000"/>
                <w:sz w:val="20"/>
                <w:szCs w:val="20"/>
              </w:rPr>
            </w:pPr>
            <w:r>
              <w:rPr>
                <w:rFonts w:ascii="Calibri" w:hAnsi="Calibri" w:cs="Calibri"/>
                <w:b/>
                <w:bCs/>
                <w:color w:val="000000"/>
                <w:sz w:val="20"/>
                <w:szCs w:val="20"/>
                <w:lang w:val="en-GB"/>
              </w:rPr>
              <w:t>Knowledge and understanding</w:t>
            </w:r>
          </w:p>
        </w:tc>
        <w:tc>
          <w:tcPr>
            <w:tcW w:w="391" w:type="dxa"/>
            <w:tcBorders>
              <w:top w:val="single" w:sz="4" w:space="0" w:color="auto"/>
              <w:left w:val="nil"/>
              <w:bottom w:val="single" w:sz="8" w:space="0" w:color="auto"/>
              <w:right w:val="single" w:sz="8" w:space="0" w:color="auto"/>
            </w:tcBorders>
            <w:shd w:val="clear" w:color="000000" w:fill="D9D9D9"/>
            <w:noWrap/>
            <w:vAlign w:val="center"/>
            <w:hideMark/>
          </w:tcPr>
          <w:p w14:paraId="2DEC424D" w14:textId="77777777" w:rsidR="00C3680C" w:rsidRDefault="00C3680C" w:rsidP="00C3680C">
            <w:pPr>
              <w:rPr>
                <w:rFonts w:ascii="Calibri" w:hAnsi="Calibri" w:cs="Calibri"/>
                <w:color w:val="000000"/>
                <w:sz w:val="20"/>
                <w:szCs w:val="20"/>
              </w:rPr>
            </w:pPr>
            <w:r>
              <w:rPr>
                <w:rFonts w:ascii="Calibri" w:hAnsi="Calibri" w:cs="Calibri"/>
                <w:color w:val="000000"/>
                <w:sz w:val="20"/>
                <w:szCs w:val="20"/>
                <w:lang w:val="en-GB"/>
              </w:rPr>
              <w:t> </w:t>
            </w:r>
          </w:p>
        </w:tc>
        <w:tc>
          <w:tcPr>
            <w:tcW w:w="214" w:type="dxa"/>
            <w:tcBorders>
              <w:top w:val="nil"/>
              <w:left w:val="nil"/>
              <w:bottom w:val="nil"/>
              <w:right w:val="nil"/>
            </w:tcBorders>
            <w:shd w:val="clear" w:color="000000" w:fill="000000"/>
            <w:noWrap/>
            <w:vAlign w:val="center"/>
            <w:hideMark/>
          </w:tcPr>
          <w:p w14:paraId="5BB85711"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508" w:type="dxa"/>
            <w:tcBorders>
              <w:top w:val="nil"/>
              <w:left w:val="single" w:sz="8" w:space="0" w:color="auto"/>
              <w:bottom w:val="single" w:sz="8" w:space="0" w:color="auto"/>
              <w:right w:val="single" w:sz="8" w:space="0" w:color="auto"/>
            </w:tcBorders>
            <w:shd w:val="clear" w:color="000000" w:fill="D9D9D9"/>
            <w:vAlign w:val="center"/>
          </w:tcPr>
          <w:p w14:paraId="49F111E0"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3256" w:type="dxa"/>
            <w:tcBorders>
              <w:top w:val="nil"/>
              <w:left w:val="single" w:sz="8" w:space="0" w:color="auto"/>
              <w:bottom w:val="single" w:sz="8" w:space="0" w:color="auto"/>
              <w:right w:val="nil"/>
            </w:tcBorders>
            <w:shd w:val="clear" w:color="000000" w:fill="D9D9D9"/>
            <w:vAlign w:val="center"/>
            <w:hideMark/>
          </w:tcPr>
          <w:p w14:paraId="40478B07" w14:textId="77777777" w:rsidR="00C3680C" w:rsidRDefault="00C3680C" w:rsidP="00C3680C">
            <w:pPr>
              <w:rPr>
                <w:rFonts w:ascii="Calibri" w:hAnsi="Calibri" w:cs="Calibri"/>
                <w:b/>
                <w:bCs/>
                <w:color w:val="000000"/>
                <w:sz w:val="20"/>
                <w:szCs w:val="20"/>
              </w:rPr>
            </w:pPr>
            <w:r>
              <w:rPr>
                <w:rFonts w:ascii="Calibri" w:hAnsi="Calibri" w:cs="Calibri"/>
                <w:b/>
                <w:bCs/>
                <w:color w:val="000000"/>
                <w:sz w:val="20"/>
                <w:szCs w:val="20"/>
                <w:lang w:val="en-GB"/>
              </w:rPr>
              <w:t>Knowledge and understanding</w:t>
            </w:r>
          </w:p>
        </w:tc>
        <w:tc>
          <w:tcPr>
            <w:tcW w:w="391" w:type="dxa"/>
            <w:tcBorders>
              <w:top w:val="nil"/>
              <w:left w:val="single" w:sz="8" w:space="0" w:color="auto"/>
              <w:bottom w:val="single" w:sz="8" w:space="0" w:color="auto"/>
              <w:right w:val="single" w:sz="8" w:space="0" w:color="auto"/>
            </w:tcBorders>
            <w:shd w:val="clear" w:color="000000" w:fill="D9D9D9"/>
            <w:noWrap/>
            <w:vAlign w:val="center"/>
            <w:hideMark/>
          </w:tcPr>
          <w:p w14:paraId="13AD5E6B" w14:textId="77777777" w:rsidR="00C3680C" w:rsidRDefault="00C3680C" w:rsidP="00C3680C">
            <w:pPr>
              <w:rPr>
                <w:rFonts w:ascii="Calibri" w:hAnsi="Calibri" w:cs="Calibri"/>
                <w:color w:val="000000"/>
                <w:sz w:val="20"/>
                <w:szCs w:val="20"/>
              </w:rPr>
            </w:pPr>
            <w:r>
              <w:rPr>
                <w:rFonts w:ascii="Calibri" w:hAnsi="Calibri" w:cs="Calibri"/>
                <w:color w:val="000000"/>
                <w:sz w:val="20"/>
                <w:szCs w:val="20"/>
                <w:lang w:val="en-GB"/>
              </w:rPr>
              <w:t> </w:t>
            </w:r>
          </w:p>
        </w:tc>
      </w:tr>
      <w:tr w:rsidR="00C3680C" w14:paraId="6DD7BD50" w14:textId="77777777" w:rsidTr="00093F50">
        <w:trPr>
          <w:trHeight w:val="942"/>
        </w:trPr>
        <w:tc>
          <w:tcPr>
            <w:tcW w:w="508" w:type="dxa"/>
            <w:tcBorders>
              <w:top w:val="single" w:sz="8" w:space="0" w:color="auto"/>
              <w:left w:val="single" w:sz="8" w:space="0" w:color="auto"/>
              <w:bottom w:val="single" w:sz="4" w:space="0" w:color="auto"/>
              <w:right w:val="single" w:sz="8" w:space="0" w:color="auto"/>
            </w:tcBorders>
            <w:vAlign w:val="center"/>
          </w:tcPr>
          <w:p w14:paraId="4B5C08FD" w14:textId="77777777" w:rsidR="00C3680C" w:rsidRDefault="00C3680C" w:rsidP="00C3680C">
            <w:pPr>
              <w:rPr>
                <w:rFonts w:ascii="Calibri" w:hAnsi="Calibri" w:cs="Calibri"/>
                <w:color w:val="000000"/>
              </w:rPr>
            </w:pPr>
            <w:r>
              <w:rPr>
                <w:rFonts w:ascii="Calibri" w:hAnsi="Calibri" w:cs="Calibri"/>
                <w:color w:val="000000"/>
                <w:lang w:val="en-GB"/>
              </w:rPr>
              <w:t>1a</w:t>
            </w:r>
          </w:p>
        </w:tc>
        <w:tc>
          <w:tcPr>
            <w:tcW w:w="31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4D1A3A9"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Broad knowledge and systematic understanding of the research field</w:t>
            </w:r>
          </w:p>
        </w:tc>
        <w:tc>
          <w:tcPr>
            <w:tcW w:w="391" w:type="dxa"/>
            <w:tcBorders>
              <w:top w:val="nil"/>
              <w:left w:val="nil"/>
              <w:bottom w:val="single" w:sz="4" w:space="0" w:color="auto"/>
              <w:right w:val="single" w:sz="8" w:space="0" w:color="auto"/>
            </w:tcBorders>
            <w:shd w:val="clear" w:color="auto" w:fill="auto"/>
            <w:noWrap/>
            <w:vAlign w:val="center"/>
            <w:hideMark/>
          </w:tcPr>
          <w:p w14:paraId="19804464" w14:textId="31B388C1" w:rsidR="00C3680C" w:rsidRDefault="00C3680C" w:rsidP="00C3680C">
            <w:pPr>
              <w:rPr>
                <w:rFonts w:ascii="Calibri" w:hAnsi="Calibri" w:cs="Calibri"/>
                <w:sz w:val="20"/>
                <w:szCs w:val="20"/>
              </w:rPr>
            </w:pPr>
            <w:r>
              <w:rPr>
                <w:rFonts w:ascii="Calibri" w:hAnsi="Calibri" w:cs="Calibri"/>
                <w:sz w:val="20"/>
                <w:szCs w:val="20"/>
                <w:lang w:val="en-GB"/>
              </w:rPr>
              <w:t> X</w:t>
            </w:r>
          </w:p>
        </w:tc>
        <w:tc>
          <w:tcPr>
            <w:tcW w:w="214" w:type="dxa"/>
            <w:tcBorders>
              <w:top w:val="nil"/>
              <w:left w:val="nil"/>
              <w:bottom w:val="nil"/>
              <w:right w:val="nil"/>
            </w:tcBorders>
            <w:shd w:val="clear" w:color="000000" w:fill="000000"/>
            <w:noWrap/>
            <w:vAlign w:val="center"/>
            <w:hideMark/>
          </w:tcPr>
          <w:p w14:paraId="68CC7A6E"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508" w:type="dxa"/>
            <w:tcBorders>
              <w:top w:val="nil"/>
              <w:left w:val="single" w:sz="8" w:space="0" w:color="auto"/>
              <w:bottom w:val="single" w:sz="4" w:space="0" w:color="auto"/>
              <w:right w:val="single" w:sz="8" w:space="0" w:color="auto"/>
            </w:tcBorders>
            <w:vAlign w:val="center"/>
          </w:tcPr>
          <w:p w14:paraId="0781C075" w14:textId="77777777" w:rsidR="00C3680C" w:rsidRDefault="00C3680C" w:rsidP="00C3680C">
            <w:pPr>
              <w:rPr>
                <w:rFonts w:ascii="Calibri" w:hAnsi="Calibri" w:cs="Calibri"/>
                <w:color w:val="000000"/>
              </w:rPr>
            </w:pPr>
            <w:r>
              <w:rPr>
                <w:rFonts w:ascii="Calibri" w:hAnsi="Calibri" w:cs="Calibri"/>
                <w:color w:val="000000"/>
                <w:lang w:val="en-GB"/>
              </w:rPr>
              <w:t>1a</w:t>
            </w:r>
          </w:p>
        </w:tc>
        <w:tc>
          <w:tcPr>
            <w:tcW w:w="3256" w:type="dxa"/>
            <w:tcBorders>
              <w:top w:val="nil"/>
              <w:left w:val="single" w:sz="8" w:space="0" w:color="auto"/>
              <w:bottom w:val="single" w:sz="4" w:space="0" w:color="auto"/>
              <w:right w:val="nil"/>
            </w:tcBorders>
            <w:shd w:val="clear" w:color="auto" w:fill="auto"/>
            <w:vAlign w:val="center"/>
            <w:hideMark/>
          </w:tcPr>
          <w:p w14:paraId="17C0EA99"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knowledge and understanding of the research field</w:t>
            </w:r>
          </w:p>
        </w:tc>
        <w:tc>
          <w:tcPr>
            <w:tcW w:w="391" w:type="dxa"/>
            <w:tcBorders>
              <w:top w:val="nil"/>
              <w:left w:val="single" w:sz="8" w:space="0" w:color="auto"/>
              <w:bottom w:val="single" w:sz="4" w:space="0" w:color="auto"/>
              <w:right w:val="single" w:sz="8" w:space="0" w:color="auto"/>
            </w:tcBorders>
            <w:shd w:val="clear" w:color="auto" w:fill="auto"/>
            <w:noWrap/>
            <w:vAlign w:val="center"/>
            <w:hideMark/>
          </w:tcPr>
          <w:p w14:paraId="5EF4BBDC" w14:textId="4F9215D3" w:rsidR="00C3680C" w:rsidRDefault="00C3680C" w:rsidP="00C3680C">
            <w:pPr>
              <w:rPr>
                <w:rFonts w:ascii="Calibri" w:hAnsi="Calibri" w:cs="Calibri"/>
                <w:sz w:val="20"/>
                <w:szCs w:val="20"/>
              </w:rPr>
            </w:pPr>
            <w:r>
              <w:rPr>
                <w:rFonts w:ascii="Calibri" w:hAnsi="Calibri" w:cs="Calibri"/>
                <w:sz w:val="20"/>
                <w:szCs w:val="20"/>
                <w:lang w:val="en-GB"/>
              </w:rPr>
              <w:t> X</w:t>
            </w:r>
          </w:p>
        </w:tc>
      </w:tr>
      <w:tr w:rsidR="00C3680C" w14:paraId="50C58C90" w14:textId="77777777" w:rsidTr="00093F50">
        <w:trPr>
          <w:trHeight w:val="697"/>
        </w:trPr>
        <w:tc>
          <w:tcPr>
            <w:tcW w:w="508" w:type="dxa"/>
            <w:tcBorders>
              <w:top w:val="nil"/>
              <w:left w:val="single" w:sz="8" w:space="0" w:color="auto"/>
              <w:bottom w:val="nil"/>
              <w:right w:val="single" w:sz="8" w:space="0" w:color="auto"/>
            </w:tcBorders>
            <w:vAlign w:val="center"/>
          </w:tcPr>
          <w:p w14:paraId="08869077" w14:textId="77777777" w:rsidR="00C3680C" w:rsidRDefault="00C3680C" w:rsidP="00C3680C">
            <w:pPr>
              <w:rPr>
                <w:rFonts w:ascii="Calibri" w:hAnsi="Calibri" w:cs="Calibri"/>
                <w:color w:val="000000"/>
              </w:rPr>
            </w:pPr>
            <w:r>
              <w:rPr>
                <w:rFonts w:ascii="Calibri" w:hAnsi="Calibri" w:cs="Calibri"/>
                <w:color w:val="000000"/>
                <w:lang w:val="en-GB"/>
              </w:rPr>
              <w:t>1b</w:t>
            </w:r>
          </w:p>
        </w:tc>
        <w:tc>
          <w:tcPr>
            <w:tcW w:w="3173" w:type="dxa"/>
            <w:tcBorders>
              <w:top w:val="nil"/>
              <w:left w:val="single" w:sz="8" w:space="0" w:color="auto"/>
              <w:bottom w:val="nil"/>
              <w:right w:val="single" w:sz="8" w:space="0" w:color="auto"/>
            </w:tcBorders>
            <w:shd w:val="clear" w:color="auto" w:fill="auto"/>
            <w:vAlign w:val="center"/>
            <w:hideMark/>
          </w:tcPr>
          <w:p w14:paraId="2D60D603"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Advanced and up-to-date specialised knowledge in a limited area of this field</w:t>
            </w:r>
          </w:p>
        </w:tc>
        <w:tc>
          <w:tcPr>
            <w:tcW w:w="391" w:type="dxa"/>
            <w:tcBorders>
              <w:top w:val="nil"/>
              <w:left w:val="nil"/>
              <w:bottom w:val="single" w:sz="4" w:space="0" w:color="auto"/>
              <w:right w:val="single" w:sz="8" w:space="0" w:color="auto"/>
            </w:tcBorders>
            <w:shd w:val="clear" w:color="auto" w:fill="auto"/>
            <w:noWrap/>
            <w:vAlign w:val="center"/>
            <w:hideMark/>
          </w:tcPr>
          <w:p w14:paraId="76FEEE14" w14:textId="325C24F5" w:rsidR="00C3680C" w:rsidRDefault="00C3680C" w:rsidP="00C3680C">
            <w:pPr>
              <w:rPr>
                <w:rFonts w:ascii="Calibri" w:hAnsi="Calibri" w:cs="Calibri"/>
                <w:sz w:val="20"/>
                <w:szCs w:val="20"/>
              </w:rPr>
            </w:pPr>
            <w:r>
              <w:rPr>
                <w:rFonts w:ascii="Calibri" w:hAnsi="Calibri" w:cs="Calibri"/>
                <w:sz w:val="20"/>
                <w:szCs w:val="20"/>
                <w:lang w:val="en-GB"/>
              </w:rPr>
              <w:t> X</w:t>
            </w:r>
          </w:p>
        </w:tc>
        <w:tc>
          <w:tcPr>
            <w:tcW w:w="214" w:type="dxa"/>
            <w:tcBorders>
              <w:top w:val="nil"/>
              <w:left w:val="nil"/>
              <w:bottom w:val="nil"/>
              <w:right w:val="nil"/>
            </w:tcBorders>
            <w:shd w:val="clear" w:color="000000" w:fill="000000"/>
            <w:noWrap/>
            <w:vAlign w:val="center"/>
            <w:hideMark/>
          </w:tcPr>
          <w:p w14:paraId="2D006FED"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508" w:type="dxa"/>
            <w:tcBorders>
              <w:top w:val="nil"/>
              <w:left w:val="single" w:sz="8" w:space="0" w:color="auto"/>
              <w:bottom w:val="single" w:sz="4" w:space="0" w:color="auto"/>
              <w:right w:val="single" w:sz="8" w:space="0" w:color="auto"/>
            </w:tcBorders>
            <w:vAlign w:val="center"/>
          </w:tcPr>
          <w:p w14:paraId="04D297EA" w14:textId="77777777" w:rsidR="00C3680C" w:rsidRDefault="00C3680C" w:rsidP="00C3680C">
            <w:pPr>
              <w:rPr>
                <w:rFonts w:ascii="Calibri" w:hAnsi="Calibri" w:cs="Calibri"/>
                <w:color w:val="000000"/>
              </w:rPr>
            </w:pPr>
            <w:r>
              <w:rPr>
                <w:rFonts w:ascii="Calibri" w:hAnsi="Calibri" w:cs="Calibri"/>
                <w:color w:val="000000"/>
                <w:lang w:val="en-GB"/>
              </w:rPr>
              <w:t>1b</w:t>
            </w:r>
          </w:p>
        </w:tc>
        <w:tc>
          <w:tcPr>
            <w:tcW w:w="3256" w:type="dxa"/>
            <w:tcBorders>
              <w:top w:val="nil"/>
              <w:left w:val="single" w:sz="8" w:space="0" w:color="auto"/>
              <w:bottom w:val="single" w:sz="4" w:space="0" w:color="auto"/>
              <w:right w:val="nil"/>
            </w:tcBorders>
            <w:shd w:val="clear" w:color="auto" w:fill="auto"/>
            <w:vAlign w:val="center"/>
            <w:hideMark/>
          </w:tcPr>
          <w:p w14:paraId="1E1AA40E"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Current specialist knowledge in a limited area of this field</w:t>
            </w:r>
          </w:p>
        </w:tc>
        <w:tc>
          <w:tcPr>
            <w:tcW w:w="391" w:type="dxa"/>
            <w:tcBorders>
              <w:top w:val="nil"/>
              <w:left w:val="single" w:sz="8" w:space="0" w:color="auto"/>
              <w:bottom w:val="single" w:sz="4" w:space="0" w:color="auto"/>
              <w:right w:val="single" w:sz="8" w:space="0" w:color="auto"/>
            </w:tcBorders>
            <w:shd w:val="clear" w:color="auto" w:fill="auto"/>
            <w:noWrap/>
            <w:vAlign w:val="center"/>
            <w:hideMark/>
          </w:tcPr>
          <w:p w14:paraId="7F1481D4" w14:textId="140294A9" w:rsidR="00C3680C" w:rsidRDefault="00C3680C" w:rsidP="00C3680C">
            <w:pPr>
              <w:rPr>
                <w:rFonts w:ascii="Calibri" w:hAnsi="Calibri" w:cs="Calibri"/>
                <w:sz w:val="20"/>
                <w:szCs w:val="20"/>
              </w:rPr>
            </w:pPr>
            <w:r>
              <w:rPr>
                <w:rFonts w:ascii="Calibri" w:hAnsi="Calibri" w:cs="Calibri"/>
                <w:sz w:val="20"/>
                <w:szCs w:val="20"/>
                <w:lang w:val="en-GB"/>
              </w:rPr>
              <w:t> X</w:t>
            </w:r>
          </w:p>
        </w:tc>
      </w:tr>
      <w:tr w:rsidR="00C3680C" w14:paraId="3DECF7EB" w14:textId="77777777" w:rsidTr="00093F50">
        <w:trPr>
          <w:trHeight w:val="1131"/>
        </w:trPr>
        <w:tc>
          <w:tcPr>
            <w:tcW w:w="508" w:type="dxa"/>
            <w:tcBorders>
              <w:top w:val="single" w:sz="4" w:space="0" w:color="auto"/>
              <w:left w:val="single" w:sz="8" w:space="0" w:color="auto"/>
              <w:bottom w:val="single" w:sz="4" w:space="0" w:color="auto"/>
              <w:right w:val="single" w:sz="8" w:space="0" w:color="auto"/>
            </w:tcBorders>
            <w:vAlign w:val="center"/>
          </w:tcPr>
          <w:p w14:paraId="45AE558A" w14:textId="77777777" w:rsidR="00C3680C" w:rsidRDefault="00C3680C" w:rsidP="00C3680C">
            <w:pPr>
              <w:rPr>
                <w:rFonts w:ascii="Calibri" w:hAnsi="Calibri" w:cs="Calibri"/>
                <w:color w:val="000000"/>
              </w:rPr>
            </w:pPr>
            <w:r>
              <w:rPr>
                <w:rFonts w:ascii="Calibri" w:hAnsi="Calibri" w:cs="Calibri"/>
                <w:color w:val="000000"/>
                <w:lang w:val="en-GB"/>
              </w:rPr>
              <w:t>1c</w:t>
            </w:r>
          </w:p>
        </w:tc>
        <w:tc>
          <w:tcPr>
            <w:tcW w:w="31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C14782F"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Familiarity with research methodology in general and the methods of the specific field of research in particular</w:t>
            </w:r>
          </w:p>
        </w:tc>
        <w:tc>
          <w:tcPr>
            <w:tcW w:w="391" w:type="dxa"/>
            <w:tcBorders>
              <w:top w:val="single" w:sz="4" w:space="0" w:color="auto"/>
              <w:left w:val="nil"/>
              <w:bottom w:val="single" w:sz="4" w:space="0" w:color="auto"/>
              <w:right w:val="single" w:sz="8" w:space="0" w:color="auto"/>
            </w:tcBorders>
            <w:shd w:val="clear" w:color="auto" w:fill="auto"/>
            <w:noWrap/>
            <w:vAlign w:val="center"/>
            <w:hideMark/>
          </w:tcPr>
          <w:p w14:paraId="48536FE0" w14:textId="420DE013" w:rsidR="00C3680C" w:rsidRDefault="00C3680C" w:rsidP="00C3680C">
            <w:pPr>
              <w:rPr>
                <w:rFonts w:ascii="Calibri" w:hAnsi="Calibri" w:cs="Calibri"/>
                <w:sz w:val="20"/>
                <w:szCs w:val="20"/>
              </w:rPr>
            </w:pPr>
            <w:r>
              <w:rPr>
                <w:rFonts w:ascii="Calibri" w:hAnsi="Calibri" w:cs="Calibri"/>
                <w:sz w:val="20"/>
                <w:szCs w:val="20"/>
                <w:lang w:val="en-GB"/>
              </w:rPr>
              <w:t> X</w:t>
            </w:r>
          </w:p>
        </w:tc>
        <w:tc>
          <w:tcPr>
            <w:tcW w:w="214" w:type="dxa"/>
            <w:tcBorders>
              <w:top w:val="nil"/>
              <w:left w:val="nil"/>
              <w:bottom w:val="nil"/>
              <w:right w:val="nil"/>
            </w:tcBorders>
            <w:shd w:val="clear" w:color="000000" w:fill="000000"/>
            <w:noWrap/>
            <w:vAlign w:val="center"/>
            <w:hideMark/>
          </w:tcPr>
          <w:p w14:paraId="43F7C52F"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508" w:type="dxa"/>
            <w:tcBorders>
              <w:top w:val="nil"/>
              <w:left w:val="single" w:sz="8" w:space="0" w:color="auto"/>
              <w:bottom w:val="nil"/>
              <w:right w:val="single" w:sz="8" w:space="0" w:color="auto"/>
            </w:tcBorders>
            <w:vAlign w:val="center"/>
          </w:tcPr>
          <w:p w14:paraId="135469A1" w14:textId="77777777" w:rsidR="00C3680C" w:rsidRDefault="00C3680C" w:rsidP="00C3680C">
            <w:pPr>
              <w:rPr>
                <w:rFonts w:ascii="Calibri" w:hAnsi="Calibri" w:cs="Calibri"/>
                <w:color w:val="000000"/>
              </w:rPr>
            </w:pPr>
            <w:r>
              <w:rPr>
                <w:rFonts w:ascii="Calibri" w:hAnsi="Calibri" w:cs="Calibri"/>
                <w:color w:val="000000"/>
                <w:lang w:val="en-GB"/>
              </w:rPr>
              <w:t>1c</w:t>
            </w:r>
          </w:p>
        </w:tc>
        <w:tc>
          <w:tcPr>
            <w:tcW w:w="3256" w:type="dxa"/>
            <w:tcBorders>
              <w:top w:val="nil"/>
              <w:left w:val="single" w:sz="8" w:space="0" w:color="auto"/>
              <w:bottom w:val="nil"/>
              <w:right w:val="nil"/>
            </w:tcBorders>
            <w:shd w:val="clear" w:color="auto" w:fill="auto"/>
            <w:vAlign w:val="center"/>
            <w:hideMark/>
          </w:tcPr>
          <w:p w14:paraId="2864F8E4"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Specialised knowledge of research methodology in general and the methods of the specific field of research in particular</w:t>
            </w:r>
          </w:p>
        </w:tc>
        <w:tc>
          <w:tcPr>
            <w:tcW w:w="3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4AD0D88" w14:textId="295A1A16" w:rsidR="00C3680C" w:rsidRDefault="00C3680C" w:rsidP="00C3680C">
            <w:pPr>
              <w:rPr>
                <w:rFonts w:ascii="Calibri" w:hAnsi="Calibri" w:cs="Calibri"/>
                <w:sz w:val="20"/>
                <w:szCs w:val="20"/>
              </w:rPr>
            </w:pPr>
            <w:r>
              <w:rPr>
                <w:rFonts w:ascii="Calibri" w:hAnsi="Calibri" w:cs="Calibri"/>
                <w:sz w:val="20"/>
                <w:szCs w:val="20"/>
                <w:lang w:val="en-GB"/>
              </w:rPr>
              <w:t> X</w:t>
            </w:r>
          </w:p>
        </w:tc>
      </w:tr>
      <w:tr w:rsidR="00C3680C" w14:paraId="09755B83" w14:textId="77777777" w:rsidTr="00C3680C">
        <w:trPr>
          <w:trHeight w:val="330"/>
        </w:trPr>
        <w:tc>
          <w:tcPr>
            <w:tcW w:w="508" w:type="dxa"/>
            <w:tcBorders>
              <w:top w:val="single" w:sz="4" w:space="0" w:color="auto"/>
              <w:left w:val="single" w:sz="8" w:space="0" w:color="auto"/>
              <w:bottom w:val="single" w:sz="8" w:space="0" w:color="auto"/>
              <w:right w:val="single" w:sz="8" w:space="0" w:color="auto"/>
            </w:tcBorders>
            <w:shd w:val="clear" w:color="000000" w:fill="D9D9D9"/>
            <w:vAlign w:val="center"/>
          </w:tcPr>
          <w:p w14:paraId="46EFC039"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3173"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76AE19FA" w14:textId="77777777" w:rsidR="00C3680C" w:rsidRDefault="00C3680C" w:rsidP="00C3680C">
            <w:pPr>
              <w:rPr>
                <w:rFonts w:ascii="Calibri" w:hAnsi="Calibri" w:cs="Calibri"/>
                <w:b/>
                <w:bCs/>
                <w:color w:val="000000"/>
                <w:sz w:val="20"/>
                <w:szCs w:val="20"/>
              </w:rPr>
            </w:pPr>
            <w:r>
              <w:rPr>
                <w:rFonts w:ascii="Calibri" w:hAnsi="Calibri" w:cs="Calibri"/>
                <w:b/>
                <w:bCs/>
                <w:color w:val="000000"/>
                <w:sz w:val="20"/>
                <w:szCs w:val="20"/>
                <w:lang w:val="en-GB"/>
              </w:rPr>
              <w:t>Competence and skills</w:t>
            </w:r>
          </w:p>
        </w:tc>
        <w:tc>
          <w:tcPr>
            <w:tcW w:w="391" w:type="dxa"/>
            <w:tcBorders>
              <w:top w:val="single" w:sz="4" w:space="0" w:color="auto"/>
              <w:left w:val="nil"/>
              <w:bottom w:val="single" w:sz="8" w:space="0" w:color="auto"/>
              <w:right w:val="single" w:sz="8" w:space="0" w:color="auto"/>
            </w:tcBorders>
            <w:shd w:val="clear" w:color="000000" w:fill="D9D9D9"/>
            <w:noWrap/>
            <w:vAlign w:val="center"/>
            <w:hideMark/>
          </w:tcPr>
          <w:p w14:paraId="102792C5" w14:textId="77777777" w:rsidR="00C3680C" w:rsidRDefault="00C3680C" w:rsidP="00C3680C">
            <w:pPr>
              <w:rPr>
                <w:rFonts w:ascii="Calibri" w:hAnsi="Calibri" w:cs="Calibri"/>
                <w:sz w:val="20"/>
                <w:szCs w:val="20"/>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59364849"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508" w:type="dxa"/>
            <w:tcBorders>
              <w:top w:val="single" w:sz="4" w:space="0" w:color="auto"/>
              <w:left w:val="single" w:sz="8" w:space="0" w:color="auto"/>
              <w:bottom w:val="single" w:sz="8" w:space="0" w:color="auto"/>
              <w:right w:val="single" w:sz="8" w:space="0" w:color="auto"/>
            </w:tcBorders>
            <w:shd w:val="clear" w:color="000000" w:fill="D9D9D9"/>
            <w:vAlign w:val="center"/>
          </w:tcPr>
          <w:p w14:paraId="1280059E"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3256" w:type="dxa"/>
            <w:tcBorders>
              <w:top w:val="single" w:sz="4" w:space="0" w:color="auto"/>
              <w:left w:val="single" w:sz="8" w:space="0" w:color="auto"/>
              <w:bottom w:val="single" w:sz="8" w:space="0" w:color="auto"/>
              <w:right w:val="nil"/>
            </w:tcBorders>
            <w:shd w:val="clear" w:color="000000" w:fill="D9D9D9"/>
            <w:vAlign w:val="center"/>
            <w:hideMark/>
          </w:tcPr>
          <w:p w14:paraId="546443DB" w14:textId="77777777" w:rsidR="00C3680C" w:rsidRDefault="00C3680C" w:rsidP="00C3680C">
            <w:pPr>
              <w:rPr>
                <w:rFonts w:ascii="Calibri" w:hAnsi="Calibri" w:cs="Calibri"/>
                <w:b/>
                <w:bCs/>
                <w:color w:val="000000"/>
                <w:sz w:val="20"/>
                <w:szCs w:val="20"/>
              </w:rPr>
            </w:pPr>
            <w:r>
              <w:rPr>
                <w:rFonts w:ascii="Calibri" w:hAnsi="Calibri" w:cs="Calibri"/>
                <w:b/>
                <w:bCs/>
                <w:color w:val="000000"/>
                <w:sz w:val="20"/>
                <w:szCs w:val="20"/>
                <w:lang w:val="en-GB"/>
              </w:rPr>
              <w:t>Competence and skills</w:t>
            </w:r>
          </w:p>
        </w:tc>
        <w:tc>
          <w:tcPr>
            <w:tcW w:w="391"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258C1103" w14:textId="77777777" w:rsidR="00C3680C" w:rsidRDefault="00C3680C" w:rsidP="00C3680C">
            <w:pPr>
              <w:rPr>
                <w:rFonts w:ascii="Calibri" w:hAnsi="Calibri" w:cs="Calibri"/>
                <w:sz w:val="20"/>
                <w:szCs w:val="20"/>
              </w:rPr>
            </w:pPr>
            <w:r>
              <w:rPr>
                <w:rFonts w:ascii="Calibri" w:hAnsi="Calibri" w:cs="Calibri"/>
                <w:sz w:val="20"/>
                <w:szCs w:val="20"/>
                <w:lang w:val="en-GB"/>
              </w:rPr>
              <w:t> </w:t>
            </w:r>
          </w:p>
        </w:tc>
      </w:tr>
      <w:tr w:rsidR="00C3680C" w14:paraId="5A9D1417" w14:textId="77777777" w:rsidTr="002C2502">
        <w:trPr>
          <w:trHeight w:val="1239"/>
        </w:trPr>
        <w:tc>
          <w:tcPr>
            <w:tcW w:w="508" w:type="dxa"/>
            <w:tcBorders>
              <w:top w:val="nil"/>
              <w:left w:val="single" w:sz="8" w:space="0" w:color="auto"/>
              <w:bottom w:val="nil"/>
              <w:right w:val="single" w:sz="8" w:space="0" w:color="auto"/>
            </w:tcBorders>
            <w:vAlign w:val="center"/>
          </w:tcPr>
          <w:p w14:paraId="764465A3" w14:textId="77777777" w:rsidR="00C3680C" w:rsidRDefault="00C3680C" w:rsidP="00C3680C">
            <w:pPr>
              <w:rPr>
                <w:rFonts w:ascii="Calibri" w:hAnsi="Calibri" w:cs="Calibri"/>
                <w:color w:val="000000"/>
              </w:rPr>
            </w:pPr>
            <w:r>
              <w:rPr>
                <w:rFonts w:ascii="Calibri" w:hAnsi="Calibri" w:cs="Calibri"/>
                <w:color w:val="000000"/>
                <w:lang w:val="en-GB"/>
              </w:rPr>
              <w:t>2a</w:t>
            </w:r>
          </w:p>
        </w:tc>
        <w:tc>
          <w:tcPr>
            <w:tcW w:w="3173" w:type="dxa"/>
            <w:tcBorders>
              <w:top w:val="nil"/>
              <w:left w:val="single" w:sz="8" w:space="0" w:color="auto"/>
              <w:bottom w:val="nil"/>
              <w:right w:val="single" w:sz="8" w:space="0" w:color="auto"/>
            </w:tcBorders>
            <w:shd w:val="clear" w:color="auto" w:fill="auto"/>
            <w:vAlign w:val="center"/>
            <w:hideMark/>
          </w:tcPr>
          <w:p w14:paraId="38FC0F22"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Capacity for scholarly analysis and synthesis as well as</w:t>
            </w:r>
          </w:p>
        </w:tc>
        <w:tc>
          <w:tcPr>
            <w:tcW w:w="391" w:type="dxa"/>
            <w:tcBorders>
              <w:top w:val="nil"/>
              <w:left w:val="nil"/>
              <w:bottom w:val="single" w:sz="4" w:space="0" w:color="auto"/>
              <w:right w:val="single" w:sz="8" w:space="0" w:color="auto"/>
            </w:tcBorders>
            <w:shd w:val="clear" w:color="auto" w:fill="auto"/>
            <w:noWrap/>
            <w:vAlign w:val="center"/>
            <w:hideMark/>
          </w:tcPr>
          <w:p w14:paraId="38DD5B00" w14:textId="00A78807" w:rsidR="00C3680C" w:rsidRDefault="00C3680C" w:rsidP="00C3680C">
            <w:pPr>
              <w:rPr>
                <w:rFonts w:ascii="Calibri" w:hAnsi="Calibri" w:cs="Calibri"/>
                <w:sz w:val="20"/>
                <w:szCs w:val="20"/>
              </w:rPr>
            </w:pPr>
            <w:r>
              <w:rPr>
                <w:rFonts w:ascii="Calibri" w:hAnsi="Calibri" w:cs="Calibri"/>
                <w:sz w:val="20"/>
                <w:szCs w:val="20"/>
                <w:lang w:val="en-GB"/>
              </w:rPr>
              <w:t> X</w:t>
            </w:r>
          </w:p>
        </w:tc>
        <w:tc>
          <w:tcPr>
            <w:tcW w:w="214" w:type="dxa"/>
            <w:tcBorders>
              <w:top w:val="nil"/>
              <w:left w:val="nil"/>
              <w:bottom w:val="nil"/>
              <w:right w:val="nil"/>
            </w:tcBorders>
            <w:shd w:val="clear" w:color="000000" w:fill="000000"/>
            <w:noWrap/>
            <w:vAlign w:val="center"/>
            <w:hideMark/>
          </w:tcPr>
          <w:p w14:paraId="1EF8EC10"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508" w:type="dxa"/>
            <w:tcBorders>
              <w:top w:val="single" w:sz="8" w:space="0" w:color="auto"/>
              <w:left w:val="single" w:sz="8" w:space="0" w:color="auto"/>
              <w:bottom w:val="single" w:sz="4" w:space="0" w:color="auto"/>
              <w:right w:val="single" w:sz="8" w:space="0" w:color="auto"/>
            </w:tcBorders>
            <w:vAlign w:val="center"/>
          </w:tcPr>
          <w:p w14:paraId="4E84EC37" w14:textId="77777777" w:rsidR="00C3680C" w:rsidRDefault="00C3680C" w:rsidP="00C3680C">
            <w:pPr>
              <w:rPr>
                <w:rFonts w:ascii="Calibri" w:hAnsi="Calibri" w:cs="Calibri"/>
                <w:color w:val="000000"/>
              </w:rPr>
            </w:pPr>
            <w:r>
              <w:rPr>
                <w:rFonts w:ascii="Calibri" w:hAnsi="Calibri" w:cs="Calibri"/>
                <w:color w:val="000000"/>
                <w:lang w:val="en-GB"/>
              </w:rPr>
              <w:t>2a</w:t>
            </w:r>
          </w:p>
        </w:tc>
        <w:tc>
          <w:tcPr>
            <w:tcW w:w="3256" w:type="dxa"/>
            <w:tcBorders>
              <w:top w:val="single" w:sz="8" w:space="0" w:color="auto"/>
              <w:left w:val="single" w:sz="8" w:space="0" w:color="auto"/>
              <w:bottom w:val="single" w:sz="4" w:space="0" w:color="auto"/>
              <w:right w:val="nil"/>
            </w:tcBorders>
            <w:shd w:val="clear" w:color="auto" w:fill="auto"/>
            <w:vAlign w:val="center"/>
            <w:hideMark/>
          </w:tcPr>
          <w:p w14:paraId="5C66E1FB"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the ability to identify and formulate issues with scholarly precision critically, autonomously and creatively</w:t>
            </w:r>
          </w:p>
        </w:tc>
        <w:tc>
          <w:tcPr>
            <w:tcW w:w="391" w:type="dxa"/>
            <w:tcBorders>
              <w:top w:val="nil"/>
              <w:left w:val="single" w:sz="8" w:space="0" w:color="auto"/>
              <w:bottom w:val="single" w:sz="4" w:space="0" w:color="auto"/>
              <w:right w:val="single" w:sz="8" w:space="0" w:color="auto"/>
            </w:tcBorders>
            <w:shd w:val="clear" w:color="auto" w:fill="auto"/>
            <w:noWrap/>
            <w:vAlign w:val="center"/>
            <w:hideMark/>
          </w:tcPr>
          <w:p w14:paraId="71F83884" w14:textId="361A1357" w:rsidR="00C3680C" w:rsidRDefault="00C3680C" w:rsidP="00C3680C">
            <w:pPr>
              <w:rPr>
                <w:rFonts w:ascii="Calibri" w:hAnsi="Calibri" w:cs="Calibri"/>
                <w:sz w:val="20"/>
                <w:szCs w:val="20"/>
              </w:rPr>
            </w:pPr>
            <w:r>
              <w:rPr>
                <w:rFonts w:ascii="Calibri" w:hAnsi="Calibri" w:cs="Calibri"/>
                <w:sz w:val="20"/>
                <w:szCs w:val="20"/>
                <w:lang w:val="en-GB"/>
              </w:rPr>
              <w:t> X</w:t>
            </w:r>
          </w:p>
        </w:tc>
      </w:tr>
      <w:tr w:rsidR="00C3680C" w:rsidRPr="002914EB" w14:paraId="4798920D" w14:textId="77777777" w:rsidTr="002C2502">
        <w:trPr>
          <w:trHeight w:val="1692"/>
        </w:trPr>
        <w:tc>
          <w:tcPr>
            <w:tcW w:w="508" w:type="dxa"/>
            <w:tcBorders>
              <w:top w:val="single" w:sz="4" w:space="0" w:color="auto"/>
              <w:left w:val="single" w:sz="8" w:space="0" w:color="auto"/>
              <w:bottom w:val="single" w:sz="4" w:space="0" w:color="auto"/>
              <w:right w:val="single" w:sz="8" w:space="0" w:color="auto"/>
            </w:tcBorders>
            <w:vAlign w:val="center"/>
          </w:tcPr>
          <w:p w14:paraId="5718A52C" w14:textId="77777777" w:rsidR="00C3680C" w:rsidRDefault="00C3680C" w:rsidP="00C3680C">
            <w:pPr>
              <w:rPr>
                <w:rFonts w:ascii="Calibri" w:hAnsi="Calibri" w:cs="Calibri"/>
                <w:color w:val="000000"/>
              </w:rPr>
            </w:pPr>
            <w:r>
              <w:rPr>
                <w:rFonts w:ascii="Calibri" w:hAnsi="Calibri" w:cs="Calibri"/>
                <w:color w:val="000000"/>
                <w:lang w:val="en-GB"/>
              </w:rPr>
              <w:t>2b</w:t>
            </w:r>
          </w:p>
        </w:tc>
        <w:tc>
          <w:tcPr>
            <w:tcW w:w="31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7857B9F"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to review and assess new and complex phenomena, issues and situations autonomously and critically</w:t>
            </w:r>
          </w:p>
        </w:tc>
        <w:tc>
          <w:tcPr>
            <w:tcW w:w="391" w:type="dxa"/>
            <w:tcBorders>
              <w:top w:val="nil"/>
              <w:left w:val="nil"/>
              <w:bottom w:val="single" w:sz="4" w:space="0" w:color="auto"/>
              <w:right w:val="single" w:sz="8" w:space="0" w:color="auto"/>
            </w:tcBorders>
            <w:shd w:val="clear" w:color="auto" w:fill="auto"/>
            <w:noWrap/>
            <w:vAlign w:val="center"/>
            <w:hideMark/>
          </w:tcPr>
          <w:p w14:paraId="06E47F85"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06FCD55B"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508" w:type="dxa"/>
            <w:tcBorders>
              <w:top w:val="nil"/>
              <w:left w:val="single" w:sz="8" w:space="0" w:color="auto"/>
              <w:bottom w:val="single" w:sz="4" w:space="0" w:color="auto"/>
              <w:right w:val="single" w:sz="8" w:space="0" w:color="auto"/>
            </w:tcBorders>
            <w:vAlign w:val="center"/>
          </w:tcPr>
          <w:p w14:paraId="2C91B4D7" w14:textId="77777777" w:rsidR="00C3680C" w:rsidRDefault="00C3680C" w:rsidP="00C3680C">
            <w:pPr>
              <w:rPr>
                <w:rFonts w:ascii="Calibri" w:hAnsi="Calibri" w:cs="Calibri"/>
                <w:color w:val="000000"/>
              </w:rPr>
            </w:pPr>
            <w:r>
              <w:rPr>
                <w:rFonts w:ascii="Calibri" w:hAnsi="Calibri" w:cs="Calibri"/>
                <w:color w:val="000000"/>
                <w:lang w:val="en-GB"/>
              </w:rPr>
              <w:t>2b</w:t>
            </w:r>
          </w:p>
        </w:tc>
        <w:tc>
          <w:tcPr>
            <w:tcW w:w="3256" w:type="dxa"/>
            <w:tcBorders>
              <w:top w:val="nil"/>
              <w:left w:val="single" w:sz="8" w:space="0" w:color="auto"/>
              <w:bottom w:val="single" w:sz="4" w:space="0" w:color="auto"/>
              <w:right w:val="nil"/>
            </w:tcBorders>
            <w:shd w:val="clear" w:color="auto" w:fill="auto"/>
            <w:vAlign w:val="center"/>
            <w:hideMark/>
          </w:tcPr>
          <w:p w14:paraId="6CD35918"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plan and use appropriate methods to undertake a limited piece of research and other qualified tasks within predetermined time frames in order to contribute to the formation of knowledge</w:t>
            </w:r>
          </w:p>
        </w:tc>
        <w:tc>
          <w:tcPr>
            <w:tcW w:w="391" w:type="dxa"/>
            <w:tcBorders>
              <w:top w:val="nil"/>
              <w:left w:val="single" w:sz="8" w:space="0" w:color="auto"/>
              <w:bottom w:val="single" w:sz="4" w:space="0" w:color="auto"/>
              <w:right w:val="single" w:sz="8" w:space="0" w:color="auto"/>
            </w:tcBorders>
            <w:shd w:val="clear" w:color="auto" w:fill="auto"/>
            <w:noWrap/>
            <w:vAlign w:val="center"/>
            <w:hideMark/>
          </w:tcPr>
          <w:p w14:paraId="030DE861"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r>
      <w:tr w:rsidR="00C3680C" w:rsidRPr="002914EB" w14:paraId="02AAB252" w14:textId="77777777" w:rsidTr="00093F50">
        <w:trPr>
          <w:trHeight w:val="1317"/>
        </w:trPr>
        <w:tc>
          <w:tcPr>
            <w:tcW w:w="508" w:type="dxa"/>
            <w:tcBorders>
              <w:top w:val="single" w:sz="4" w:space="0" w:color="auto"/>
              <w:left w:val="single" w:sz="8" w:space="0" w:color="auto"/>
              <w:bottom w:val="single" w:sz="4" w:space="0" w:color="auto"/>
              <w:right w:val="single" w:sz="8" w:space="0" w:color="auto"/>
            </w:tcBorders>
            <w:vAlign w:val="center"/>
          </w:tcPr>
          <w:p w14:paraId="4327DB23" w14:textId="77777777" w:rsidR="00C3680C" w:rsidRDefault="00C3680C" w:rsidP="00C3680C">
            <w:pPr>
              <w:rPr>
                <w:rFonts w:ascii="Calibri" w:hAnsi="Calibri" w:cs="Calibri"/>
                <w:color w:val="000000"/>
              </w:rPr>
            </w:pPr>
            <w:r>
              <w:rPr>
                <w:rFonts w:ascii="Calibri" w:hAnsi="Calibri" w:cs="Calibri"/>
                <w:color w:val="000000"/>
                <w:lang w:val="en-GB"/>
              </w:rPr>
              <w:t>3a</w:t>
            </w:r>
          </w:p>
        </w:tc>
        <w:tc>
          <w:tcPr>
            <w:tcW w:w="31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B0E9319"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the ability to identify and formulate issues with scholarly precision critically, autonomously and creatively, and to</w:t>
            </w:r>
          </w:p>
        </w:tc>
        <w:tc>
          <w:tcPr>
            <w:tcW w:w="391" w:type="dxa"/>
            <w:tcBorders>
              <w:top w:val="single" w:sz="4" w:space="0" w:color="auto"/>
              <w:left w:val="nil"/>
              <w:bottom w:val="single" w:sz="4" w:space="0" w:color="auto"/>
              <w:right w:val="single" w:sz="8" w:space="0" w:color="auto"/>
            </w:tcBorders>
            <w:shd w:val="clear" w:color="auto" w:fill="auto"/>
            <w:noWrap/>
            <w:vAlign w:val="center"/>
            <w:hideMark/>
          </w:tcPr>
          <w:p w14:paraId="292E0791"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65E5054A"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508" w:type="dxa"/>
            <w:tcBorders>
              <w:top w:val="nil"/>
              <w:left w:val="single" w:sz="8" w:space="0" w:color="auto"/>
              <w:bottom w:val="single" w:sz="4" w:space="0" w:color="auto"/>
              <w:right w:val="single" w:sz="8" w:space="0" w:color="auto"/>
            </w:tcBorders>
            <w:vAlign w:val="center"/>
          </w:tcPr>
          <w:p w14:paraId="1E08C9E4" w14:textId="77777777" w:rsidR="00C3680C" w:rsidRDefault="00C3680C" w:rsidP="00C3680C">
            <w:pPr>
              <w:rPr>
                <w:rFonts w:ascii="Calibri" w:hAnsi="Calibri" w:cs="Calibri"/>
                <w:color w:val="000000"/>
              </w:rPr>
            </w:pPr>
            <w:r>
              <w:rPr>
                <w:rFonts w:ascii="Calibri" w:hAnsi="Calibri" w:cs="Calibri"/>
                <w:color w:val="000000"/>
                <w:lang w:val="en-GB"/>
              </w:rPr>
              <w:t>2c</w:t>
            </w:r>
          </w:p>
        </w:tc>
        <w:tc>
          <w:tcPr>
            <w:tcW w:w="3256" w:type="dxa"/>
            <w:tcBorders>
              <w:top w:val="nil"/>
              <w:left w:val="single" w:sz="8" w:space="0" w:color="auto"/>
              <w:bottom w:val="single" w:sz="4" w:space="0" w:color="auto"/>
              <w:right w:val="nil"/>
            </w:tcBorders>
            <w:shd w:val="clear" w:color="auto" w:fill="auto"/>
            <w:vAlign w:val="center"/>
            <w:hideMark/>
          </w:tcPr>
          <w:p w14:paraId="5235F9C8"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as well as to evaluate this work,</w:t>
            </w:r>
          </w:p>
        </w:tc>
        <w:tc>
          <w:tcPr>
            <w:tcW w:w="3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BBC5235"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r>
      <w:tr w:rsidR="00C3680C" w14:paraId="01AEC6E0" w14:textId="77777777" w:rsidTr="00C3680C">
        <w:trPr>
          <w:trHeight w:val="1530"/>
        </w:trPr>
        <w:tc>
          <w:tcPr>
            <w:tcW w:w="508" w:type="dxa"/>
            <w:tcBorders>
              <w:top w:val="single" w:sz="4" w:space="0" w:color="auto"/>
              <w:left w:val="single" w:sz="8" w:space="0" w:color="auto"/>
              <w:bottom w:val="single" w:sz="4" w:space="0" w:color="auto"/>
              <w:right w:val="single" w:sz="8" w:space="0" w:color="auto"/>
            </w:tcBorders>
            <w:vAlign w:val="center"/>
          </w:tcPr>
          <w:p w14:paraId="69879907" w14:textId="77777777" w:rsidR="00C3680C" w:rsidRDefault="00C3680C" w:rsidP="00C3680C">
            <w:pPr>
              <w:rPr>
                <w:rFonts w:ascii="Calibri" w:hAnsi="Calibri" w:cs="Calibri"/>
                <w:color w:val="000000"/>
              </w:rPr>
            </w:pPr>
            <w:r>
              <w:rPr>
                <w:rFonts w:ascii="Calibri" w:hAnsi="Calibri" w:cs="Calibri"/>
                <w:color w:val="000000"/>
                <w:lang w:val="en-GB"/>
              </w:rPr>
              <w:t>3b</w:t>
            </w:r>
          </w:p>
        </w:tc>
        <w:tc>
          <w:tcPr>
            <w:tcW w:w="31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20685F4"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plan and use appropriate methods to undertake research and other qualified tasks within predetermined time frames and to review and evaluate such work</w:t>
            </w:r>
          </w:p>
        </w:tc>
        <w:tc>
          <w:tcPr>
            <w:tcW w:w="391" w:type="dxa"/>
            <w:tcBorders>
              <w:top w:val="single" w:sz="4" w:space="0" w:color="auto"/>
              <w:left w:val="nil"/>
              <w:bottom w:val="single" w:sz="4" w:space="0" w:color="auto"/>
              <w:right w:val="single" w:sz="8" w:space="0" w:color="auto"/>
            </w:tcBorders>
            <w:shd w:val="clear" w:color="auto" w:fill="auto"/>
            <w:noWrap/>
            <w:vAlign w:val="center"/>
            <w:hideMark/>
          </w:tcPr>
          <w:p w14:paraId="1F4D950B"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7E5B91B2"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508" w:type="dxa"/>
            <w:tcBorders>
              <w:top w:val="nil"/>
              <w:left w:val="single" w:sz="8" w:space="0" w:color="auto"/>
              <w:bottom w:val="single" w:sz="4" w:space="0" w:color="auto"/>
              <w:right w:val="single" w:sz="8" w:space="0" w:color="auto"/>
            </w:tcBorders>
            <w:vAlign w:val="center"/>
          </w:tcPr>
          <w:p w14:paraId="19F15D8A" w14:textId="77777777" w:rsidR="00C3680C" w:rsidRDefault="00C3680C" w:rsidP="00C3680C">
            <w:pPr>
              <w:rPr>
                <w:rFonts w:ascii="Calibri" w:hAnsi="Calibri" w:cs="Calibri"/>
                <w:color w:val="000000"/>
              </w:rPr>
            </w:pPr>
            <w:r>
              <w:rPr>
                <w:rFonts w:ascii="Calibri" w:hAnsi="Calibri" w:cs="Calibri"/>
                <w:color w:val="000000"/>
                <w:lang w:val="en-GB"/>
              </w:rPr>
              <w:t>3a</w:t>
            </w:r>
          </w:p>
        </w:tc>
        <w:tc>
          <w:tcPr>
            <w:tcW w:w="3256" w:type="dxa"/>
            <w:tcBorders>
              <w:top w:val="nil"/>
              <w:left w:val="single" w:sz="8" w:space="0" w:color="auto"/>
              <w:bottom w:val="single" w:sz="4" w:space="0" w:color="auto"/>
              <w:right w:val="nil"/>
            </w:tcBorders>
            <w:shd w:val="clear" w:color="auto" w:fill="auto"/>
            <w:vAlign w:val="center"/>
            <w:hideMark/>
          </w:tcPr>
          <w:p w14:paraId="5B9E44FB"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the ability in both national and international contexts to present and discuss research and research findings in speech and writing and in dialogue with the academic community</w:t>
            </w:r>
          </w:p>
        </w:tc>
        <w:tc>
          <w:tcPr>
            <w:tcW w:w="3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1C946D2" w14:textId="2C8CF582" w:rsidR="00C3680C" w:rsidRDefault="00E35EDA" w:rsidP="00C3680C">
            <w:pPr>
              <w:rPr>
                <w:rFonts w:ascii="Calibri" w:hAnsi="Calibri" w:cs="Calibri"/>
                <w:sz w:val="20"/>
                <w:szCs w:val="20"/>
              </w:rPr>
            </w:pPr>
            <w:r>
              <w:rPr>
                <w:rFonts w:ascii="Calibri" w:hAnsi="Calibri" w:cs="Calibri"/>
                <w:sz w:val="20"/>
                <w:szCs w:val="20"/>
                <w:lang w:val="en-GB"/>
              </w:rPr>
              <w:t>X </w:t>
            </w:r>
          </w:p>
        </w:tc>
      </w:tr>
      <w:tr w:rsidR="00C3680C" w14:paraId="26BE9ED5" w14:textId="77777777" w:rsidTr="00093F50">
        <w:trPr>
          <w:trHeight w:val="922"/>
        </w:trPr>
        <w:tc>
          <w:tcPr>
            <w:tcW w:w="508" w:type="dxa"/>
            <w:tcBorders>
              <w:top w:val="single" w:sz="4" w:space="0" w:color="auto"/>
              <w:left w:val="single" w:sz="8" w:space="0" w:color="auto"/>
              <w:bottom w:val="single" w:sz="4" w:space="0" w:color="auto"/>
              <w:right w:val="single" w:sz="8" w:space="0" w:color="auto"/>
            </w:tcBorders>
            <w:vAlign w:val="center"/>
          </w:tcPr>
          <w:p w14:paraId="29103806" w14:textId="77777777" w:rsidR="00C3680C" w:rsidRDefault="00C3680C" w:rsidP="00C3680C">
            <w:pPr>
              <w:rPr>
                <w:rFonts w:ascii="Calibri" w:hAnsi="Calibri" w:cs="Calibri"/>
                <w:color w:val="000000"/>
              </w:rPr>
            </w:pPr>
            <w:r>
              <w:rPr>
                <w:rFonts w:ascii="Calibri" w:hAnsi="Calibri" w:cs="Calibri"/>
                <w:color w:val="000000"/>
                <w:lang w:val="en-GB"/>
              </w:rPr>
              <w:t>4</w:t>
            </w:r>
          </w:p>
        </w:tc>
        <w:tc>
          <w:tcPr>
            <w:tcW w:w="31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41FDF2"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through a dissertation the ability to make a significant contribution to the formation of knowledge through his or her own research</w:t>
            </w:r>
          </w:p>
        </w:tc>
        <w:tc>
          <w:tcPr>
            <w:tcW w:w="391" w:type="dxa"/>
            <w:tcBorders>
              <w:top w:val="single" w:sz="4" w:space="0" w:color="auto"/>
              <w:left w:val="nil"/>
              <w:bottom w:val="single" w:sz="4" w:space="0" w:color="auto"/>
              <w:right w:val="single" w:sz="8" w:space="0" w:color="auto"/>
            </w:tcBorders>
            <w:shd w:val="clear" w:color="000000" w:fill="000000"/>
            <w:noWrap/>
            <w:vAlign w:val="center"/>
            <w:hideMark/>
          </w:tcPr>
          <w:p w14:paraId="74B80D7E"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53EAA038"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508" w:type="dxa"/>
            <w:tcBorders>
              <w:top w:val="nil"/>
              <w:left w:val="single" w:sz="8" w:space="0" w:color="auto"/>
              <w:bottom w:val="single" w:sz="4" w:space="0" w:color="auto"/>
              <w:right w:val="single" w:sz="8" w:space="0" w:color="auto"/>
            </w:tcBorders>
            <w:vAlign w:val="center"/>
          </w:tcPr>
          <w:p w14:paraId="6B117183" w14:textId="77777777" w:rsidR="00C3680C" w:rsidRDefault="00C3680C" w:rsidP="00C3680C">
            <w:pPr>
              <w:rPr>
                <w:rFonts w:ascii="Calibri" w:hAnsi="Calibri" w:cs="Calibri"/>
                <w:color w:val="000000"/>
              </w:rPr>
            </w:pPr>
            <w:r>
              <w:rPr>
                <w:rFonts w:ascii="Calibri" w:hAnsi="Calibri" w:cs="Calibri"/>
                <w:color w:val="000000"/>
                <w:lang w:val="en-GB"/>
              </w:rPr>
              <w:t>3b</w:t>
            </w:r>
          </w:p>
        </w:tc>
        <w:tc>
          <w:tcPr>
            <w:tcW w:w="3256" w:type="dxa"/>
            <w:tcBorders>
              <w:top w:val="nil"/>
              <w:left w:val="single" w:sz="8" w:space="0" w:color="auto"/>
              <w:bottom w:val="single" w:sz="4" w:space="0" w:color="auto"/>
              <w:right w:val="nil"/>
            </w:tcBorders>
            <w:shd w:val="clear" w:color="auto" w:fill="auto"/>
            <w:vAlign w:val="center"/>
            <w:hideMark/>
          </w:tcPr>
          <w:p w14:paraId="173CA162" w14:textId="77777777" w:rsidR="00C3680C" w:rsidRDefault="00C3680C" w:rsidP="00C3680C">
            <w:pPr>
              <w:rPr>
                <w:rFonts w:ascii="Calibri" w:hAnsi="Calibri" w:cs="Calibri"/>
                <w:color w:val="000000"/>
                <w:sz w:val="20"/>
                <w:szCs w:val="20"/>
              </w:rPr>
            </w:pPr>
            <w:r>
              <w:rPr>
                <w:rFonts w:ascii="Calibri" w:hAnsi="Calibri" w:cs="Calibri"/>
                <w:color w:val="000000"/>
                <w:sz w:val="20"/>
                <w:szCs w:val="20"/>
                <w:lang w:val="en-GB"/>
              </w:rPr>
              <w:t>society in general</w:t>
            </w:r>
          </w:p>
        </w:tc>
        <w:tc>
          <w:tcPr>
            <w:tcW w:w="3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C07EA92" w14:textId="4F69179F" w:rsidR="00C3680C" w:rsidRDefault="00C3680C" w:rsidP="00C3680C">
            <w:pPr>
              <w:rPr>
                <w:rFonts w:ascii="Calibri" w:hAnsi="Calibri" w:cs="Calibri"/>
                <w:sz w:val="20"/>
                <w:szCs w:val="20"/>
              </w:rPr>
            </w:pPr>
            <w:r>
              <w:rPr>
                <w:rFonts w:ascii="Calibri" w:hAnsi="Calibri" w:cs="Calibri"/>
                <w:sz w:val="20"/>
                <w:szCs w:val="20"/>
                <w:lang w:val="en-GB"/>
              </w:rPr>
              <w:t> </w:t>
            </w:r>
          </w:p>
        </w:tc>
      </w:tr>
      <w:tr w:rsidR="00C3680C" w:rsidRPr="002914EB" w14:paraId="7B1270FF" w14:textId="77777777" w:rsidTr="00093F50">
        <w:trPr>
          <w:trHeight w:val="1686"/>
        </w:trPr>
        <w:tc>
          <w:tcPr>
            <w:tcW w:w="508" w:type="dxa"/>
            <w:tcBorders>
              <w:top w:val="single" w:sz="4" w:space="0" w:color="auto"/>
              <w:left w:val="single" w:sz="8" w:space="0" w:color="auto"/>
              <w:bottom w:val="single" w:sz="4" w:space="0" w:color="auto"/>
              <w:right w:val="single" w:sz="8" w:space="0" w:color="auto"/>
            </w:tcBorders>
            <w:vAlign w:val="center"/>
          </w:tcPr>
          <w:p w14:paraId="79E02944" w14:textId="77777777" w:rsidR="00C3680C" w:rsidRDefault="00C3680C" w:rsidP="00C3680C">
            <w:pPr>
              <w:rPr>
                <w:rFonts w:ascii="Calibri" w:hAnsi="Calibri" w:cs="Calibri"/>
                <w:color w:val="000000"/>
              </w:rPr>
            </w:pPr>
            <w:r>
              <w:rPr>
                <w:rFonts w:ascii="Calibri" w:hAnsi="Calibri" w:cs="Calibri"/>
                <w:color w:val="000000"/>
                <w:lang w:val="en-GB"/>
              </w:rPr>
              <w:t>5a</w:t>
            </w:r>
          </w:p>
        </w:tc>
        <w:tc>
          <w:tcPr>
            <w:tcW w:w="31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9C1861"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the ability in both national and international contexts to present and discuss research and research findings authoritatively in speech and writing and in dialogue with the academic community</w:t>
            </w:r>
          </w:p>
        </w:tc>
        <w:tc>
          <w:tcPr>
            <w:tcW w:w="391" w:type="dxa"/>
            <w:tcBorders>
              <w:top w:val="single" w:sz="4" w:space="0" w:color="auto"/>
              <w:left w:val="nil"/>
              <w:bottom w:val="single" w:sz="4" w:space="0" w:color="auto"/>
              <w:right w:val="single" w:sz="8" w:space="0" w:color="auto"/>
            </w:tcBorders>
            <w:shd w:val="clear" w:color="auto" w:fill="auto"/>
            <w:noWrap/>
            <w:vAlign w:val="center"/>
            <w:hideMark/>
          </w:tcPr>
          <w:p w14:paraId="2A6012B0" w14:textId="0C43DF29" w:rsidR="00C3680C" w:rsidRDefault="00E35EDA" w:rsidP="00C3680C">
            <w:pPr>
              <w:rPr>
                <w:rFonts w:ascii="Calibri" w:hAnsi="Calibri" w:cs="Calibri"/>
                <w:sz w:val="20"/>
                <w:szCs w:val="20"/>
              </w:rPr>
            </w:pPr>
            <w:r>
              <w:rPr>
                <w:rFonts w:ascii="Calibri" w:hAnsi="Calibri" w:cs="Calibri"/>
                <w:sz w:val="20"/>
                <w:szCs w:val="20"/>
                <w:lang w:val="en-GB"/>
              </w:rPr>
              <w:t>X </w:t>
            </w:r>
          </w:p>
        </w:tc>
        <w:tc>
          <w:tcPr>
            <w:tcW w:w="214" w:type="dxa"/>
            <w:tcBorders>
              <w:top w:val="nil"/>
              <w:left w:val="nil"/>
              <w:bottom w:val="nil"/>
              <w:right w:val="nil"/>
            </w:tcBorders>
            <w:shd w:val="clear" w:color="000000" w:fill="000000"/>
            <w:noWrap/>
            <w:vAlign w:val="center"/>
            <w:hideMark/>
          </w:tcPr>
          <w:p w14:paraId="42B9AE6C"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508" w:type="dxa"/>
            <w:tcBorders>
              <w:top w:val="nil"/>
              <w:left w:val="single" w:sz="8" w:space="0" w:color="auto"/>
              <w:bottom w:val="single" w:sz="4" w:space="0" w:color="auto"/>
              <w:right w:val="single" w:sz="8" w:space="0" w:color="auto"/>
            </w:tcBorders>
            <w:vAlign w:val="center"/>
          </w:tcPr>
          <w:p w14:paraId="68653FD2" w14:textId="77777777" w:rsidR="00C3680C" w:rsidRDefault="00C3680C" w:rsidP="00C3680C">
            <w:pPr>
              <w:rPr>
                <w:rFonts w:ascii="Calibri" w:hAnsi="Calibri" w:cs="Calibri"/>
                <w:color w:val="000000"/>
              </w:rPr>
            </w:pPr>
            <w:r>
              <w:rPr>
                <w:rFonts w:ascii="Calibri" w:hAnsi="Calibri" w:cs="Calibri"/>
                <w:color w:val="000000"/>
                <w:lang w:val="en-GB"/>
              </w:rPr>
              <w:t>4</w:t>
            </w:r>
          </w:p>
        </w:tc>
        <w:tc>
          <w:tcPr>
            <w:tcW w:w="3256" w:type="dxa"/>
            <w:tcBorders>
              <w:top w:val="nil"/>
              <w:left w:val="single" w:sz="8" w:space="0" w:color="auto"/>
              <w:bottom w:val="single" w:sz="4" w:space="0" w:color="auto"/>
              <w:right w:val="nil"/>
            </w:tcBorders>
            <w:shd w:val="clear" w:color="auto" w:fill="auto"/>
            <w:vAlign w:val="center"/>
            <w:hideMark/>
          </w:tcPr>
          <w:p w14:paraId="0F4E4C49"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the skills required to participate autonomously in research and development work and to work autonomously in some other qualified capacity.</w:t>
            </w:r>
          </w:p>
        </w:tc>
        <w:tc>
          <w:tcPr>
            <w:tcW w:w="3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9D13CB3"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r>
      <w:tr w:rsidR="00C3680C" w14:paraId="4ECC976C" w14:textId="77777777" w:rsidTr="00093F50">
        <w:trPr>
          <w:trHeight w:val="503"/>
        </w:trPr>
        <w:tc>
          <w:tcPr>
            <w:tcW w:w="508" w:type="dxa"/>
            <w:tcBorders>
              <w:top w:val="nil"/>
              <w:left w:val="single" w:sz="8" w:space="0" w:color="auto"/>
              <w:bottom w:val="nil"/>
              <w:right w:val="single" w:sz="8" w:space="0" w:color="auto"/>
            </w:tcBorders>
            <w:vAlign w:val="center"/>
          </w:tcPr>
          <w:p w14:paraId="0D85DBE7" w14:textId="77777777" w:rsidR="00C3680C" w:rsidRDefault="00C3680C" w:rsidP="00C3680C">
            <w:pPr>
              <w:rPr>
                <w:rFonts w:ascii="Calibri" w:hAnsi="Calibri" w:cs="Calibri"/>
                <w:color w:val="000000"/>
              </w:rPr>
            </w:pPr>
            <w:r>
              <w:rPr>
                <w:rFonts w:ascii="Calibri" w:hAnsi="Calibri" w:cs="Calibri"/>
                <w:color w:val="000000"/>
                <w:lang w:val="en-GB"/>
              </w:rPr>
              <w:lastRenderedPageBreak/>
              <w:t>5b</w:t>
            </w:r>
          </w:p>
        </w:tc>
        <w:tc>
          <w:tcPr>
            <w:tcW w:w="3173" w:type="dxa"/>
            <w:tcBorders>
              <w:top w:val="nil"/>
              <w:left w:val="single" w:sz="8" w:space="0" w:color="auto"/>
              <w:bottom w:val="nil"/>
              <w:right w:val="single" w:sz="8" w:space="0" w:color="auto"/>
            </w:tcBorders>
            <w:shd w:val="clear" w:color="auto" w:fill="auto"/>
            <w:vAlign w:val="center"/>
            <w:hideMark/>
          </w:tcPr>
          <w:p w14:paraId="6351EABB" w14:textId="77777777" w:rsidR="00C3680C" w:rsidRDefault="00C3680C" w:rsidP="00C3680C">
            <w:pPr>
              <w:rPr>
                <w:rFonts w:ascii="Calibri" w:hAnsi="Calibri" w:cs="Calibri"/>
                <w:color w:val="000000"/>
                <w:sz w:val="20"/>
                <w:szCs w:val="20"/>
              </w:rPr>
            </w:pPr>
            <w:r>
              <w:rPr>
                <w:rFonts w:ascii="Calibri" w:hAnsi="Calibri" w:cs="Calibri"/>
                <w:color w:val="000000"/>
                <w:sz w:val="20"/>
                <w:szCs w:val="20"/>
                <w:lang w:val="en-GB"/>
              </w:rPr>
              <w:t>society in general</w:t>
            </w:r>
          </w:p>
        </w:tc>
        <w:tc>
          <w:tcPr>
            <w:tcW w:w="391" w:type="dxa"/>
            <w:tcBorders>
              <w:top w:val="single" w:sz="4" w:space="0" w:color="auto"/>
              <w:left w:val="nil"/>
              <w:bottom w:val="single" w:sz="4" w:space="0" w:color="auto"/>
              <w:right w:val="single" w:sz="8" w:space="0" w:color="auto"/>
            </w:tcBorders>
            <w:shd w:val="clear" w:color="auto" w:fill="auto"/>
            <w:noWrap/>
            <w:vAlign w:val="center"/>
            <w:hideMark/>
          </w:tcPr>
          <w:p w14:paraId="58A70284" w14:textId="3F3AD779" w:rsidR="00C3680C" w:rsidRDefault="00C3680C" w:rsidP="00C3680C">
            <w:pPr>
              <w:rPr>
                <w:rFonts w:ascii="Calibri" w:hAnsi="Calibri" w:cs="Calibri"/>
                <w:sz w:val="20"/>
                <w:szCs w:val="20"/>
              </w:rPr>
            </w:pPr>
          </w:p>
        </w:tc>
        <w:tc>
          <w:tcPr>
            <w:tcW w:w="214" w:type="dxa"/>
            <w:tcBorders>
              <w:top w:val="nil"/>
              <w:left w:val="nil"/>
              <w:bottom w:val="nil"/>
              <w:right w:val="nil"/>
            </w:tcBorders>
            <w:shd w:val="clear" w:color="000000" w:fill="000000"/>
            <w:noWrap/>
            <w:vAlign w:val="center"/>
            <w:hideMark/>
          </w:tcPr>
          <w:p w14:paraId="1A186217"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508" w:type="dxa"/>
            <w:tcBorders>
              <w:top w:val="nil"/>
              <w:left w:val="single" w:sz="8" w:space="0" w:color="auto"/>
              <w:bottom w:val="nil"/>
              <w:right w:val="single" w:sz="8" w:space="0" w:color="auto"/>
            </w:tcBorders>
            <w:vAlign w:val="center"/>
          </w:tcPr>
          <w:p w14:paraId="3477C18E"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3256" w:type="dxa"/>
            <w:tcBorders>
              <w:top w:val="nil"/>
              <w:left w:val="single" w:sz="8" w:space="0" w:color="auto"/>
              <w:bottom w:val="nil"/>
              <w:right w:val="nil"/>
            </w:tcBorders>
            <w:shd w:val="clear" w:color="auto" w:fill="auto"/>
            <w:vAlign w:val="center"/>
            <w:hideMark/>
          </w:tcPr>
          <w:p w14:paraId="71493D13"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391" w:type="dxa"/>
            <w:tcBorders>
              <w:top w:val="nil"/>
              <w:left w:val="single" w:sz="8" w:space="0" w:color="auto"/>
              <w:bottom w:val="nil"/>
              <w:right w:val="single" w:sz="8" w:space="0" w:color="auto"/>
            </w:tcBorders>
            <w:shd w:val="clear" w:color="auto" w:fill="auto"/>
            <w:noWrap/>
            <w:vAlign w:val="center"/>
            <w:hideMark/>
          </w:tcPr>
          <w:p w14:paraId="21B8EF99" w14:textId="77777777" w:rsidR="00C3680C" w:rsidRDefault="00C3680C" w:rsidP="00C3680C">
            <w:pPr>
              <w:rPr>
                <w:rFonts w:ascii="Calibri" w:hAnsi="Calibri" w:cs="Calibri"/>
                <w:color w:val="000000"/>
              </w:rPr>
            </w:pPr>
            <w:r>
              <w:rPr>
                <w:rFonts w:ascii="Calibri" w:hAnsi="Calibri" w:cs="Calibri"/>
                <w:color w:val="000000"/>
                <w:lang w:val="en-GB"/>
              </w:rPr>
              <w:t> </w:t>
            </w:r>
          </w:p>
        </w:tc>
      </w:tr>
      <w:tr w:rsidR="00C3680C" w:rsidRPr="002914EB" w14:paraId="140B1A70" w14:textId="77777777" w:rsidTr="00093F50">
        <w:trPr>
          <w:trHeight w:val="701"/>
        </w:trPr>
        <w:tc>
          <w:tcPr>
            <w:tcW w:w="508" w:type="dxa"/>
            <w:tcBorders>
              <w:top w:val="single" w:sz="4" w:space="0" w:color="auto"/>
              <w:left w:val="single" w:sz="8" w:space="0" w:color="auto"/>
              <w:bottom w:val="single" w:sz="4" w:space="0" w:color="auto"/>
              <w:right w:val="single" w:sz="8" w:space="0" w:color="auto"/>
            </w:tcBorders>
            <w:vAlign w:val="center"/>
          </w:tcPr>
          <w:p w14:paraId="19D9F815" w14:textId="77777777" w:rsidR="00C3680C" w:rsidRDefault="00C3680C" w:rsidP="00C3680C">
            <w:pPr>
              <w:rPr>
                <w:rFonts w:ascii="Calibri" w:hAnsi="Calibri" w:cs="Calibri"/>
                <w:color w:val="000000"/>
              </w:rPr>
            </w:pPr>
            <w:r>
              <w:rPr>
                <w:rFonts w:ascii="Calibri" w:hAnsi="Calibri" w:cs="Calibri"/>
                <w:color w:val="000000"/>
                <w:lang w:val="en-GB"/>
              </w:rPr>
              <w:t>6</w:t>
            </w:r>
          </w:p>
        </w:tc>
        <w:tc>
          <w:tcPr>
            <w:tcW w:w="31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A0EFC0B"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the ability to identify the need for further knowledge and</w:t>
            </w:r>
          </w:p>
        </w:tc>
        <w:tc>
          <w:tcPr>
            <w:tcW w:w="391" w:type="dxa"/>
            <w:tcBorders>
              <w:top w:val="single" w:sz="4" w:space="0" w:color="auto"/>
              <w:left w:val="nil"/>
              <w:bottom w:val="single" w:sz="4" w:space="0" w:color="auto"/>
              <w:right w:val="single" w:sz="8" w:space="0" w:color="auto"/>
            </w:tcBorders>
            <w:shd w:val="clear" w:color="auto" w:fill="auto"/>
            <w:noWrap/>
            <w:vAlign w:val="center"/>
            <w:hideMark/>
          </w:tcPr>
          <w:p w14:paraId="0BE8179A"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61DE2E1C"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508" w:type="dxa"/>
            <w:tcBorders>
              <w:top w:val="nil"/>
              <w:left w:val="single" w:sz="8" w:space="0" w:color="auto"/>
              <w:bottom w:val="nil"/>
              <w:right w:val="single" w:sz="8" w:space="0" w:color="auto"/>
            </w:tcBorders>
            <w:vAlign w:val="center"/>
          </w:tcPr>
          <w:p w14:paraId="239BC6BC" w14:textId="77777777" w:rsidR="00C3680C" w:rsidRPr="002914EB" w:rsidRDefault="00C3680C" w:rsidP="00C3680C">
            <w:pPr>
              <w:rPr>
                <w:rFonts w:ascii="Calibri" w:hAnsi="Calibri" w:cs="Calibri"/>
                <w:color w:val="000000"/>
                <w:lang w:val="en-GB"/>
              </w:rPr>
            </w:pPr>
          </w:p>
        </w:tc>
        <w:tc>
          <w:tcPr>
            <w:tcW w:w="3256" w:type="dxa"/>
            <w:tcBorders>
              <w:top w:val="nil"/>
              <w:left w:val="single" w:sz="8" w:space="0" w:color="auto"/>
              <w:bottom w:val="nil"/>
              <w:right w:val="nil"/>
            </w:tcBorders>
            <w:shd w:val="clear" w:color="auto" w:fill="auto"/>
            <w:vAlign w:val="center"/>
            <w:hideMark/>
          </w:tcPr>
          <w:p w14:paraId="2A23D69E"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391" w:type="dxa"/>
            <w:tcBorders>
              <w:top w:val="nil"/>
              <w:left w:val="single" w:sz="8" w:space="0" w:color="auto"/>
              <w:bottom w:val="nil"/>
              <w:right w:val="single" w:sz="8" w:space="0" w:color="auto"/>
            </w:tcBorders>
            <w:shd w:val="clear" w:color="auto" w:fill="auto"/>
            <w:noWrap/>
            <w:vAlign w:val="center"/>
            <w:hideMark/>
          </w:tcPr>
          <w:p w14:paraId="3BED2757"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r>
      <w:tr w:rsidR="00C3680C" w:rsidRPr="002914EB" w14:paraId="6AE0A9C5" w14:textId="77777777" w:rsidTr="00093F50">
        <w:trPr>
          <w:trHeight w:val="1548"/>
        </w:trPr>
        <w:tc>
          <w:tcPr>
            <w:tcW w:w="508" w:type="dxa"/>
            <w:tcBorders>
              <w:top w:val="single" w:sz="4" w:space="0" w:color="auto"/>
              <w:left w:val="single" w:sz="8" w:space="0" w:color="auto"/>
              <w:bottom w:val="single" w:sz="4" w:space="0" w:color="auto"/>
              <w:right w:val="single" w:sz="8" w:space="0" w:color="auto"/>
            </w:tcBorders>
            <w:vAlign w:val="center"/>
          </w:tcPr>
          <w:p w14:paraId="0901E866" w14:textId="77777777" w:rsidR="00C3680C" w:rsidRDefault="00C3680C" w:rsidP="00C3680C">
            <w:pPr>
              <w:rPr>
                <w:rFonts w:ascii="Calibri" w:hAnsi="Calibri" w:cs="Calibri"/>
                <w:color w:val="000000"/>
              </w:rPr>
            </w:pPr>
            <w:r>
              <w:rPr>
                <w:rFonts w:ascii="Calibri" w:hAnsi="Calibri" w:cs="Calibri"/>
                <w:color w:val="000000"/>
                <w:lang w:val="en-GB"/>
              </w:rPr>
              <w:t>7</w:t>
            </w:r>
          </w:p>
        </w:tc>
        <w:tc>
          <w:tcPr>
            <w:tcW w:w="31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93D3CE4"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the capacity to contribute to social development and support the learning of others both through research and education and in some other qualified professional capacity</w:t>
            </w:r>
          </w:p>
        </w:tc>
        <w:tc>
          <w:tcPr>
            <w:tcW w:w="391" w:type="dxa"/>
            <w:tcBorders>
              <w:top w:val="single" w:sz="4" w:space="0" w:color="auto"/>
              <w:left w:val="nil"/>
              <w:bottom w:val="single" w:sz="4" w:space="0" w:color="auto"/>
              <w:right w:val="single" w:sz="8" w:space="0" w:color="auto"/>
            </w:tcBorders>
            <w:shd w:val="clear" w:color="auto" w:fill="auto"/>
            <w:noWrap/>
            <w:vAlign w:val="center"/>
            <w:hideMark/>
          </w:tcPr>
          <w:p w14:paraId="2D55B445"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4BF192CF"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508" w:type="dxa"/>
            <w:tcBorders>
              <w:top w:val="nil"/>
              <w:left w:val="single" w:sz="8" w:space="0" w:color="auto"/>
              <w:bottom w:val="nil"/>
              <w:right w:val="single" w:sz="8" w:space="0" w:color="auto"/>
            </w:tcBorders>
            <w:vAlign w:val="center"/>
          </w:tcPr>
          <w:p w14:paraId="0D99DD94" w14:textId="77777777" w:rsidR="00C3680C" w:rsidRPr="002914EB" w:rsidRDefault="00C3680C" w:rsidP="00C3680C">
            <w:pPr>
              <w:rPr>
                <w:rFonts w:ascii="Calibri" w:hAnsi="Calibri" w:cs="Calibri"/>
                <w:color w:val="000000"/>
                <w:lang w:val="en-GB"/>
              </w:rPr>
            </w:pPr>
          </w:p>
        </w:tc>
        <w:tc>
          <w:tcPr>
            <w:tcW w:w="3256" w:type="dxa"/>
            <w:tcBorders>
              <w:top w:val="nil"/>
              <w:left w:val="single" w:sz="8" w:space="0" w:color="auto"/>
              <w:bottom w:val="nil"/>
              <w:right w:val="nil"/>
            </w:tcBorders>
            <w:shd w:val="clear" w:color="auto" w:fill="auto"/>
            <w:vAlign w:val="center"/>
            <w:hideMark/>
          </w:tcPr>
          <w:p w14:paraId="62D62A17"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391" w:type="dxa"/>
            <w:tcBorders>
              <w:top w:val="nil"/>
              <w:left w:val="single" w:sz="8" w:space="0" w:color="auto"/>
              <w:bottom w:val="nil"/>
              <w:right w:val="single" w:sz="8" w:space="0" w:color="auto"/>
            </w:tcBorders>
            <w:shd w:val="clear" w:color="auto" w:fill="auto"/>
            <w:noWrap/>
            <w:vAlign w:val="center"/>
            <w:hideMark/>
          </w:tcPr>
          <w:p w14:paraId="4D199E74"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r>
      <w:tr w:rsidR="00C3680C" w14:paraId="3F264690" w14:textId="77777777" w:rsidTr="00C3680C">
        <w:trPr>
          <w:trHeight w:val="330"/>
        </w:trPr>
        <w:tc>
          <w:tcPr>
            <w:tcW w:w="508" w:type="dxa"/>
            <w:tcBorders>
              <w:top w:val="single" w:sz="4" w:space="0" w:color="auto"/>
              <w:left w:val="single" w:sz="8" w:space="0" w:color="auto"/>
              <w:bottom w:val="single" w:sz="8" w:space="0" w:color="auto"/>
              <w:right w:val="single" w:sz="8" w:space="0" w:color="auto"/>
            </w:tcBorders>
            <w:shd w:val="clear" w:color="000000" w:fill="D9D9D9"/>
            <w:vAlign w:val="center"/>
          </w:tcPr>
          <w:p w14:paraId="47DDDE68"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3173"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25AA0EBB" w14:textId="77777777" w:rsidR="00C3680C" w:rsidRDefault="00C3680C" w:rsidP="00C3680C">
            <w:pPr>
              <w:rPr>
                <w:rFonts w:ascii="Calibri" w:hAnsi="Calibri" w:cs="Calibri"/>
                <w:b/>
                <w:bCs/>
                <w:color w:val="000000"/>
                <w:sz w:val="20"/>
                <w:szCs w:val="20"/>
              </w:rPr>
            </w:pPr>
            <w:r>
              <w:rPr>
                <w:rFonts w:ascii="Calibri" w:hAnsi="Calibri" w:cs="Calibri"/>
                <w:b/>
                <w:bCs/>
                <w:color w:val="000000"/>
                <w:sz w:val="20"/>
                <w:szCs w:val="20"/>
                <w:lang w:val="en-GB"/>
              </w:rPr>
              <w:t>Judgement and approach</w:t>
            </w:r>
          </w:p>
        </w:tc>
        <w:tc>
          <w:tcPr>
            <w:tcW w:w="391" w:type="dxa"/>
            <w:tcBorders>
              <w:top w:val="single" w:sz="4" w:space="0" w:color="auto"/>
              <w:left w:val="nil"/>
              <w:bottom w:val="single" w:sz="8" w:space="0" w:color="auto"/>
              <w:right w:val="single" w:sz="8" w:space="0" w:color="auto"/>
            </w:tcBorders>
            <w:shd w:val="clear" w:color="000000" w:fill="D9D9D9"/>
            <w:noWrap/>
            <w:vAlign w:val="center"/>
            <w:hideMark/>
          </w:tcPr>
          <w:p w14:paraId="0803D256" w14:textId="77777777" w:rsidR="00C3680C" w:rsidRDefault="00C3680C" w:rsidP="00C3680C">
            <w:pPr>
              <w:rPr>
                <w:rFonts w:ascii="Calibri" w:hAnsi="Calibri" w:cs="Calibri"/>
                <w:sz w:val="20"/>
                <w:szCs w:val="20"/>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15A8DBC7" w14:textId="77777777" w:rsidR="00C3680C" w:rsidRDefault="00C3680C" w:rsidP="00C3680C">
            <w:pPr>
              <w:rPr>
                <w:rFonts w:ascii="Calibri" w:hAnsi="Calibri" w:cs="Calibri"/>
                <w:color w:val="000000"/>
              </w:rPr>
            </w:pPr>
            <w:r>
              <w:rPr>
                <w:rFonts w:ascii="Calibri" w:hAnsi="Calibri" w:cs="Calibri"/>
                <w:color w:val="000000"/>
                <w:lang w:val="en-GB"/>
              </w:rPr>
              <w:t> </w:t>
            </w:r>
          </w:p>
        </w:tc>
        <w:tc>
          <w:tcPr>
            <w:tcW w:w="508" w:type="dxa"/>
            <w:tcBorders>
              <w:top w:val="single" w:sz="4" w:space="0" w:color="auto"/>
              <w:left w:val="single" w:sz="8" w:space="0" w:color="auto"/>
              <w:bottom w:val="single" w:sz="8" w:space="0" w:color="auto"/>
              <w:right w:val="single" w:sz="8" w:space="0" w:color="auto"/>
            </w:tcBorders>
            <w:shd w:val="clear" w:color="000000" w:fill="D9D9D9"/>
            <w:vAlign w:val="center"/>
          </w:tcPr>
          <w:p w14:paraId="0A040D0E" w14:textId="77777777" w:rsidR="00C3680C" w:rsidRDefault="00C3680C" w:rsidP="00C3680C">
            <w:pPr>
              <w:rPr>
                <w:rFonts w:ascii="Calibri" w:hAnsi="Calibri" w:cs="Calibri"/>
                <w:color w:val="000000"/>
              </w:rPr>
            </w:pPr>
          </w:p>
        </w:tc>
        <w:tc>
          <w:tcPr>
            <w:tcW w:w="3256" w:type="dxa"/>
            <w:tcBorders>
              <w:top w:val="single" w:sz="4" w:space="0" w:color="auto"/>
              <w:left w:val="single" w:sz="8" w:space="0" w:color="auto"/>
              <w:bottom w:val="single" w:sz="8" w:space="0" w:color="auto"/>
              <w:right w:val="nil"/>
            </w:tcBorders>
            <w:shd w:val="clear" w:color="000000" w:fill="D9D9D9"/>
            <w:noWrap/>
            <w:vAlign w:val="center"/>
            <w:hideMark/>
          </w:tcPr>
          <w:p w14:paraId="5875888F" w14:textId="77777777" w:rsidR="00C3680C" w:rsidRDefault="00C3680C" w:rsidP="00C3680C">
            <w:pPr>
              <w:rPr>
                <w:rFonts w:ascii="Calibri" w:hAnsi="Calibri" w:cs="Calibri"/>
                <w:b/>
                <w:bCs/>
                <w:color w:val="000000"/>
                <w:sz w:val="20"/>
                <w:szCs w:val="20"/>
              </w:rPr>
            </w:pPr>
            <w:r>
              <w:rPr>
                <w:rFonts w:ascii="Calibri" w:hAnsi="Calibri" w:cs="Calibri"/>
                <w:b/>
                <w:bCs/>
                <w:color w:val="000000"/>
                <w:sz w:val="20"/>
                <w:szCs w:val="20"/>
                <w:lang w:val="en-GB"/>
              </w:rPr>
              <w:t>Judgement and approach</w:t>
            </w:r>
          </w:p>
        </w:tc>
        <w:tc>
          <w:tcPr>
            <w:tcW w:w="3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004B1D0" w14:textId="77777777" w:rsidR="00C3680C" w:rsidRDefault="00C3680C" w:rsidP="00C3680C">
            <w:pPr>
              <w:rPr>
                <w:rFonts w:ascii="Calibri" w:hAnsi="Calibri" w:cs="Calibri"/>
                <w:sz w:val="20"/>
                <w:szCs w:val="20"/>
              </w:rPr>
            </w:pPr>
            <w:r>
              <w:rPr>
                <w:rFonts w:ascii="Calibri" w:hAnsi="Calibri" w:cs="Calibri"/>
                <w:sz w:val="20"/>
                <w:szCs w:val="20"/>
                <w:lang w:val="en-GB"/>
              </w:rPr>
              <w:t> </w:t>
            </w:r>
          </w:p>
        </w:tc>
      </w:tr>
      <w:tr w:rsidR="00C3680C" w:rsidRPr="002914EB" w14:paraId="10278B05" w14:textId="77777777" w:rsidTr="00093F50">
        <w:trPr>
          <w:trHeight w:val="616"/>
        </w:trPr>
        <w:tc>
          <w:tcPr>
            <w:tcW w:w="508" w:type="dxa"/>
            <w:tcBorders>
              <w:top w:val="nil"/>
              <w:left w:val="single" w:sz="8" w:space="0" w:color="auto"/>
              <w:bottom w:val="single" w:sz="4" w:space="0" w:color="auto"/>
              <w:right w:val="single" w:sz="8" w:space="0" w:color="auto"/>
            </w:tcBorders>
            <w:vAlign w:val="center"/>
          </w:tcPr>
          <w:p w14:paraId="3A6DDF86" w14:textId="77777777" w:rsidR="00C3680C" w:rsidRDefault="00C3680C" w:rsidP="00C3680C">
            <w:pPr>
              <w:rPr>
                <w:rFonts w:ascii="Calibri" w:hAnsi="Calibri" w:cs="Calibri"/>
                <w:color w:val="000000"/>
              </w:rPr>
            </w:pPr>
            <w:r>
              <w:rPr>
                <w:rFonts w:ascii="Calibri" w:hAnsi="Calibri" w:cs="Calibri"/>
                <w:color w:val="000000"/>
                <w:lang w:val="en-GB"/>
              </w:rPr>
              <w:t>8a</w:t>
            </w:r>
          </w:p>
        </w:tc>
        <w:tc>
          <w:tcPr>
            <w:tcW w:w="3173" w:type="dxa"/>
            <w:tcBorders>
              <w:top w:val="nil"/>
              <w:left w:val="single" w:sz="8" w:space="0" w:color="auto"/>
              <w:bottom w:val="single" w:sz="4" w:space="0" w:color="auto"/>
              <w:right w:val="single" w:sz="8" w:space="0" w:color="auto"/>
            </w:tcBorders>
            <w:shd w:val="clear" w:color="auto" w:fill="auto"/>
            <w:vAlign w:val="center"/>
            <w:hideMark/>
          </w:tcPr>
          <w:p w14:paraId="2424F006"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intellectual autonomy and disciplinary rectitude as well as</w:t>
            </w:r>
          </w:p>
        </w:tc>
        <w:tc>
          <w:tcPr>
            <w:tcW w:w="391" w:type="dxa"/>
            <w:tcBorders>
              <w:top w:val="nil"/>
              <w:left w:val="nil"/>
              <w:bottom w:val="single" w:sz="4" w:space="0" w:color="auto"/>
              <w:right w:val="single" w:sz="8" w:space="0" w:color="auto"/>
            </w:tcBorders>
            <w:shd w:val="clear" w:color="auto" w:fill="auto"/>
            <w:noWrap/>
            <w:vAlign w:val="center"/>
            <w:hideMark/>
          </w:tcPr>
          <w:p w14:paraId="3818CF93"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2AE0197D"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508" w:type="dxa"/>
            <w:tcBorders>
              <w:top w:val="nil"/>
              <w:left w:val="single" w:sz="8" w:space="0" w:color="auto"/>
              <w:bottom w:val="single" w:sz="4" w:space="0" w:color="auto"/>
              <w:right w:val="single" w:sz="8" w:space="0" w:color="auto"/>
            </w:tcBorders>
            <w:vAlign w:val="center"/>
          </w:tcPr>
          <w:p w14:paraId="723E9724" w14:textId="77777777" w:rsidR="00C3680C" w:rsidRDefault="00C3680C" w:rsidP="00C3680C">
            <w:pPr>
              <w:rPr>
                <w:rFonts w:ascii="Calibri" w:hAnsi="Calibri" w:cs="Calibri"/>
                <w:color w:val="000000"/>
              </w:rPr>
            </w:pPr>
            <w:r>
              <w:rPr>
                <w:rFonts w:ascii="Calibri" w:hAnsi="Calibri" w:cs="Calibri"/>
                <w:color w:val="000000"/>
                <w:lang w:val="en-GB"/>
              </w:rPr>
              <w:t>5</w:t>
            </w:r>
          </w:p>
        </w:tc>
        <w:tc>
          <w:tcPr>
            <w:tcW w:w="3256" w:type="dxa"/>
            <w:tcBorders>
              <w:top w:val="nil"/>
              <w:left w:val="single" w:sz="8" w:space="0" w:color="auto"/>
              <w:bottom w:val="single" w:sz="4" w:space="0" w:color="auto"/>
              <w:right w:val="nil"/>
            </w:tcBorders>
            <w:shd w:val="clear" w:color="auto" w:fill="auto"/>
            <w:vAlign w:val="center"/>
            <w:hideMark/>
          </w:tcPr>
          <w:p w14:paraId="66392BE6"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the ability to make assessments of ethical aspects of his or her own research</w:t>
            </w:r>
          </w:p>
        </w:tc>
        <w:tc>
          <w:tcPr>
            <w:tcW w:w="3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A55FF15"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r>
      <w:tr w:rsidR="00C3680C" w:rsidRPr="002914EB" w14:paraId="3076A511" w14:textId="77777777" w:rsidTr="00C3680C">
        <w:trPr>
          <w:trHeight w:val="1035"/>
        </w:trPr>
        <w:tc>
          <w:tcPr>
            <w:tcW w:w="508" w:type="dxa"/>
            <w:tcBorders>
              <w:top w:val="nil"/>
              <w:left w:val="single" w:sz="8" w:space="0" w:color="auto"/>
              <w:bottom w:val="single" w:sz="4" w:space="0" w:color="auto"/>
              <w:right w:val="single" w:sz="8" w:space="0" w:color="auto"/>
            </w:tcBorders>
            <w:vAlign w:val="center"/>
          </w:tcPr>
          <w:p w14:paraId="580CEFBE" w14:textId="77777777" w:rsidR="00C3680C" w:rsidRDefault="00C3680C" w:rsidP="00C3680C">
            <w:pPr>
              <w:rPr>
                <w:rFonts w:ascii="Calibri" w:hAnsi="Calibri" w:cs="Calibri"/>
                <w:color w:val="000000"/>
              </w:rPr>
            </w:pPr>
            <w:r>
              <w:rPr>
                <w:rFonts w:ascii="Calibri" w:hAnsi="Calibri" w:cs="Calibri"/>
                <w:color w:val="000000"/>
                <w:lang w:val="en-GB"/>
              </w:rPr>
              <w:t>8b</w:t>
            </w:r>
          </w:p>
        </w:tc>
        <w:tc>
          <w:tcPr>
            <w:tcW w:w="3173" w:type="dxa"/>
            <w:tcBorders>
              <w:top w:val="nil"/>
              <w:left w:val="single" w:sz="8" w:space="0" w:color="auto"/>
              <w:bottom w:val="single" w:sz="4" w:space="0" w:color="auto"/>
              <w:right w:val="single" w:sz="8" w:space="0" w:color="auto"/>
            </w:tcBorders>
            <w:shd w:val="clear" w:color="auto" w:fill="auto"/>
            <w:vAlign w:val="center"/>
            <w:hideMark/>
          </w:tcPr>
          <w:p w14:paraId="03563D52"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the ability to make assessments of research ethics, and</w:t>
            </w:r>
          </w:p>
        </w:tc>
        <w:tc>
          <w:tcPr>
            <w:tcW w:w="391" w:type="dxa"/>
            <w:tcBorders>
              <w:top w:val="nil"/>
              <w:left w:val="nil"/>
              <w:bottom w:val="nil"/>
              <w:right w:val="single" w:sz="8" w:space="0" w:color="auto"/>
            </w:tcBorders>
            <w:shd w:val="clear" w:color="auto" w:fill="auto"/>
            <w:noWrap/>
            <w:vAlign w:val="center"/>
            <w:hideMark/>
          </w:tcPr>
          <w:p w14:paraId="1E7B187B"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7366E82B"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508" w:type="dxa"/>
            <w:tcBorders>
              <w:top w:val="nil"/>
              <w:left w:val="single" w:sz="8" w:space="0" w:color="auto"/>
              <w:bottom w:val="single" w:sz="4" w:space="0" w:color="auto"/>
              <w:right w:val="single" w:sz="8" w:space="0" w:color="auto"/>
            </w:tcBorders>
            <w:vAlign w:val="center"/>
          </w:tcPr>
          <w:p w14:paraId="4DE5B062" w14:textId="77777777" w:rsidR="00C3680C" w:rsidRDefault="00C3680C" w:rsidP="00C3680C">
            <w:pPr>
              <w:rPr>
                <w:rFonts w:ascii="Calibri" w:hAnsi="Calibri" w:cs="Calibri"/>
                <w:color w:val="000000"/>
              </w:rPr>
            </w:pPr>
            <w:r>
              <w:rPr>
                <w:rFonts w:ascii="Calibri" w:hAnsi="Calibri" w:cs="Calibri"/>
                <w:color w:val="000000"/>
                <w:lang w:val="en-GB"/>
              </w:rPr>
              <w:t>6</w:t>
            </w:r>
          </w:p>
        </w:tc>
        <w:tc>
          <w:tcPr>
            <w:tcW w:w="3256" w:type="dxa"/>
            <w:tcBorders>
              <w:top w:val="nil"/>
              <w:left w:val="single" w:sz="8" w:space="0" w:color="auto"/>
              <w:bottom w:val="single" w:sz="4" w:space="0" w:color="auto"/>
              <w:right w:val="nil"/>
            </w:tcBorders>
            <w:shd w:val="clear" w:color="auto" w:fill="auto"/>
            <w:vAlign w:val="center"/>
            <w:hideMark/>
          </w:tcPr>
          <w:p w14:paraId="7FAC75B1"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insight into the possibilities and limitations of research, its role in society and the responsibility of the individual for how it is used</w:t>
            </w:r>
          </w:p>
        </w:tc>
        <w:tc>
          <w:tcPr>
            <w:tcW w:w="3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62BFC31"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r>
      <w:tr w:rsidR="00C3680C" w:rsidRPr="002914EB" w14:paraId="2BB7FAE1" w14:textId="77777777" w:rsidTr="00C3680C">
        <w:trPr>
          <w:trHeight w:val="1050"/>
        </w:trPr>
        <w:tc>
          <w:tcPr>
            <w:tcW w:w="508" w:type="dxa"/>
            <w:tcBorders>
              <w:top w:val="nil"/>
              <w:left w:val="single" w:sz="8" w:space="0" w:color="auto"/>
              <w:bottom w:val="single" w:sz="8" w:space="0" w:color="auto"/>
              <w:right w:val="single" w:sz="8" w:space="0" w:color="auto"/>
            </w:tcBorders>
            <w:vAlign w:val="center"/>
          </w:tcPr>
          <w:p w14:paraId="52A738AB" w14:textId="77777777" w:rsidR="00C3680C" w:rsidRDefault="00C3680C" w:rsidP="00C3680C">
            <w:pPr>
              <w:rPr>
                <w:rFonts w:ascii="Calibri" w:hAnsi="Calibri" w:cs="Calibri"/>
                <w:color w:val="000000"/>
              </w:rPr>
            </w:pPr>
            <w:r>
              <w:rPr>
                <w:rFonts w:ascii="Calibri" w:hAnsi="Calibri" w:cs="Calibri"/>
                <w:color w:val="000000"/>
                <w:lang w:val="en-GB"/>
              </w:rPr>
              <w:t>9</w:t>
            </w:r>
          </w:p>
        </w:tc>
        <w:tc>
          <w:tcPr>
            <w:tcW w:w="3173" w:type="dxa"/>
            <w:tcBorders>
              <w:top w:val="nil"/>
              <w:left w:val="single" w:sz="8" w:space="0" w:color="auto"/>
              <w:bottom w:val="single" w:sz="8" w:space="0" w:color="auto"/>
              <w:right w:val="single" w:sz="8" w:space="0" w:color="auto"/>
            </w:tcBorders>
            <w:shd w:val="clear" w:color="auto" w:fill="auto"/>
            <w:vAlign w:val="center"/>
            <w:hideMark/>
          </w:tcPr>
          <w:p w14:paraId="7435DA80"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specialised insight into the possibilities and limitations of research, its role in society and the responsibility of the individual for how it is used.</w:t>
            </w:r>
          </w:p>
        </w:tc>
        <w:tc>
          <w:tcPr>
            <w:tcW w:w="391" w:type="dxa"/>
            <w:tcBorders>
              <w:top w:val="single" w:sz="4" w:space="0" w:color="auto"/>
              <w:left w:val="nil"/>
              <w:bottom w:val="single" w:sz="8" w:space="0" w:color="auto"/>
              <w:right w:val="single" w:sz="8" w:space="0" w:color="auto"/>
            </w:tcBorders>
            <w:shd w:val="clear" w:color="auto" w:fill="auto"/>
            <w:noWrap/>
            <w:vAlign w:val="center"/>
            <w:hideMark/>
          </w:tcPr>
          <w:p w14:paraId="510C4D4C"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c>
          <w:tcPr>
            <w:tcW w:w="214" w:type="dxa"/>
            <w:tcBorders>
              <w:top w:val="nil"/>
              <w:left w:val="nil"/>
              <w:bottom w:val="nil"/>
              <w:right w:val="nil"/>
            </w:tcBorders>
            <w:shd w:val="clear" w:color="000000" w:fill="000000"/>
            <w:noWrap/>
            <w:vAlign w:val="center"/>
            <w:hideMark/>
          </w:tcPr>
          <w:p w14:paraId="5FFE2C8E" w14:textId="77777777" w:rsidR="00C3680C" w:rsidRPr="002914EB" w:rsidRDefault="00C3680C" w:rsidP="00C3680C">
            <w:pPr>
              <w:rPr>
                <w:rFonts w:ascii="Calibri" w:hAnsi="Calibri" w:cs="Calibri"/>
                <w:color w:val="000000"/>
                <w:lang w:val="en-GB"/>
              </w:rPr>
            </w:pPr>
            <w:r>
              <w:rPr>
                <w:rFonts w:ascii="Calibri" w:hAnsi="Calibri" w:cs="Calibri"/>
                <w:color w:val="000000"/>
                <w:lang w:val="en-GB"/>
              </w:rPr>
              <w:t> </w:t>
            </w:r>
          </w:p>
        </w:tc>
        <w:tc>
          <w:tcPr>
            <w:tcW w:w="508" w:type="dxa"/>
            <w:tcBorders>
              <w:top w:val="nil"/>
              <w:left w:val="single" w:sz="8" w:space="0" w:color="auto"/>
              <w:bottom w:val="single" w:sz="8" w:space="0" w:color="auto"/>
              <w:right w:val="single" w:sz="8" w:space="0" w:color="auto"/>
            </w:tcBorders>
            <w:vAlign w:val="center"/>
          </w:tcPr>
          <w:p w14:paraId="35003C85" w14:textId="77777777" w:rsidR="00C3680C" w:rsidRDefault="00C3680C" w:rsidP="00C3680C">
            <w:pPr>
              <w:rPr>
                <w:rFonts w:ascii="Calibri" w:hAnsi="Calibri" w:cs="Calibri"/>
                <w:color w:val="000000"/>
              </w:rPr>
            </w:pPr>
            <w:r>
              <w:rPr>
                <w:rFonts w:ascii="Calibri" w:hAnsi="Calibri" w:cs="Calibri"/>
                <w:color w:val="000000"/>
                <w:lang w:val="en-GB"/>
              </w:rPr>
              <w:t>7</w:t>
            </w:r>
          </w:p>
        </w:tc>
        <w:tc>
          <w:tcPr>
            <w:tcW w:w="3256" w:type="dxa"/>
            <w:tcBorders>
              <w:top w:val="nil"/>
              <w:left w:val="single" w:sz="8" w:space="0" w:color="auto"/>
              <w:bottom w:val="single" w:sz="8" w:space="0" w:color="auto"/>
              <w:right w:val="nil"/>
            </w:tcBorders>
            <w:shd w:val="clear" w:color="auto" w:fill="auto"/>
            <w:vAlign w:val="center"/>
            <w:hideMark/>
          </w:tcPr>
          <w:p w14:paraId="651E9A99" w14:textId="77777777" w:rsidR="00C3680C" w:rsidRPr="002914EB" w:rsidRDefault="00C3680C" w:rsidP="00C3680C">
            <w:pPr>
              <w:rPr>
                <w:rFonts w:ascii="Calibri" w:hAnsi="Calibri" w:cs="Calibri"/>
                <w:color w:val="000000"/>
                <w:sz w:val="20"/>
                <w:szCs w:val="20"/>
                <w:lang w:val="en-GB"/>
              </w:rPr>
            </w:pPr>
            <w:r>
              <w:rPr>
                <w:rFonts w:ascii="Calibri" w:hAnsi="Calibri" w:cs="Calibri"/>
                <w:color w:val="000000"/>
                <w:sz w:val="20"/>
                <w:szCs w:val="20"/>
                <w:lang w:val="en-GB"/>
              </w:rPr>
              <w:t>demonstrate the ability to identify the personal need for further knowledge and take responsibility for his or her ongoing learning.</w:t>
            </w:r>
          </w:p>
        </w:tc>
        <w:tc>
          <w:tcPr>
            <w:tcW w:w="3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1DC914" w14:textId="77777777" w:rsidR="00C3680C" w:rsidRPr="002914EB" w:rsidRDefault="00C3680C" w:rsidP="00C3680C">
            <w:pPr>
              <w:rPr>
                <w:rFonts w:ascii="Calibri" w:hAnsi="Calibri" w:cs="Calibri"/>
                <w:sz w:val="20"/>
                <w:szCs w:val="20"/>
                <w:lang w:val="en-GB"/>
              </w:rPr>
            </w:pPr>
            <w:r>
              <w:rPr>
                <w:rFonts w:ascii="Calibri" w:hAnsi="Calibri" w:cs="Calibri"/>
                <w:sz w:val="20"/>
                <w:szCs w:val="20"/>
                <w:lang w:val="en-GB"/>
              </w:rPr>
              <w:t> </w:t>
            </w:r>
          </w:p>
        </w:tc>
      </w:tr>
    </w:tbl>
    <w:p w14:paraId="4C2051D2" w14:textId="77777777" w:rsidR="00D87A3D" w:rsidRPr="002914EB" w:rsidRDefault="00D87A3D">
      <w:pPr>
        <w:rPr>
          <w:lang w:val="en-GB"/>
        </w:rPr>
        <w:sectPr w:rsidR="00D87A3D" w:rsidRPr="002914EB" w:rsidSect="000506B8">
          <w:headerReference w:type="even" r:id="rId9"/>
          <w:headerReference w:type="default" r:id="rId10"/>
          <w:headerReference w:type="first" r:id="rId11"/>
          <w:footerReference w:type="first" r:id="rId12"/>
          <w:type w:val="continuous"/>
          <w:pgSz w:w="11839" w:h="16778"/>
          <w:pgMar w:top="1134" w:right="1701" w:bottom="1985" w:left="1701" w:header="567" w:footer="680" w:gutter="0"/>
          <w:pgNumType w:start="1" w:chapStyle="1"/>
          <w:cols w:space="720"/>
          <w:titlePg/>
        </w:sectPr>
      </w:pPr>
    </w:p>
    <w:p w14:paraId="0EEFB517" w14:textId="77777777" w:rsidR="000506B8" w:rsidRPr="002914EB" w:rsidRDefault="000506B8" w:rsidP="00853D18">
      <w:pPr>
        <w:pStyle w:val="Header"/>
        <w:jc w:val="left"/>
        <w:rPr>
          <w:rFonts w:ascii="Georgia" w:hAnsi="Georgia"/>
          <w:lang w:val="en-GB"/>
        </w:rPr>
      </w:pPr>
    </w:p>
    <w:sectPr w:rsidR="000506B8" w:rsidRPr="002914EB" w:rsidSect="000506B8">
      <w:type w:val="continuous"/>
      <w:pgSz w:w="11839" w:h="16778"/>
      <w:pgMar w:top="1134" w:right="1701" w:bottom="1985" w:left="1701" w:header="567" w:footer="680"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5BA7" w14:textId="77777777" w:rsidR="001B5725" w:rsidRDefault="001B5725">
      <w:r>
        <w:separator/>
      </w:r>
    </w:p>
  </w:endnote>
  <w:endnote w:type="continuationSeparator" w:id="0">
    <w:p w14:paraId="442A72B9" w14:textId="77777777" w:rsidR="001B5725" w:rsidRDefault="001B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BE Regular">
    <w:altName w:val="Courier New"/>
    <w:charset w:val="00"/>
    <w:family w:val="auto"/>
    <w:pitch w:val="variable"/>
    <w:sig w:usb0="03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743" w:type="dxa"/>
      <w:tblLook w:val="04A0" w:firstRow="1" w:lastRow="0" w:firstColumn="1" w:lastColumn="0" w:noHBand="0" w:noVBand="1"/>
    </w:tblPr>
    <w:tblGrid>
      <w:gridCol w:w="4572"/>
      <w:gridCol w:w="5635"/>
    </w:tblGrid>
    <w:tr w:rsidR="00620DD5" w:rsidRPr="00620DD5" w14:paraId="0A3159E2" w14:textId="77777777" w:rsidTr="00620DD5">
      <w:tc>
        <w:tcPr>
          <w:tcW w:w="4572" w:type="dxa"/>
          <w:shd w:val="clear" w:color="auto" w:fill="auto"/>
        </w:tcPr>
        <w:p w14:paraId="6F833F7A" w14:textId="77777777" w:rsidR="00620DD5" w:rsidRPr="00620DD5" w:rsidRDefault="00620DD5" w:rsidP="00620DD5">
          <w:pPr>
            <w:tabs>
              <w:tab w:val="center" w:pos="4536"/>
              <w:tab w:val="right" w:pos="9072"/>
            </w:tabs>
            <w:spacing w:line="200" w:lineRule="exact"/>
            <w:rPr>
              <w:rFonts w:ascii="Arial" w:hAnsi="Arial" w:cs="Arial"/>
              <w:sz w:val="16"/>
            </w:rPr>
          </w:pPr>
        </w:p>
      </w:tc>
      <w:tc>
        <w:tcPr>
          <w:tcW w:w="5635" w:type="dxa"/>
          <w:shd w:val="clear" w:color="auto" w:fill="auto"/>
        </w:tcPr>
        <w:p w14:paraId="19270D2E" w14:textId="77777777" w:rsidR="00620DD5" w:rsidRPr="00620DD5" w:rsidRDefault="00620DD5" w:rsidP="00620DD5">
          <w:pPr>
            <w:tabs>
              <w:tab w:val="center" w:pos="4536"/>
              <w:tab w:val="right" w:pos="9072"/>
            </w:tabs>
            <w:jc w:val="right"/>
            <w:rPr>
              <w:rFonts w:ascii="Helvetica" w:hAnsi="Helvetica" w:cs="Arial"/>
              <w:b/>
              <w:sz w:val="22"/>
              <w:szCs w:val="22"/>
            </w:rPr>
          </w:pPr>
        </w:p>
      </w:tc>
    </w:tr>
  </w:tbl>
  <w:p w14:paraId="2251E11C" w14:textId="77777777" w:rsidR="00620DD5" w:rsidRDefault="0062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55B7" w14:textId="77777777" w:rsidR="001B5725" w:rsidRDefault="001B5725">
      <w:r>
        <w:separator/>
      </w:r>
    </w:p>
  </w:footnote>
  <w:footnote w:type="continuationSeparator" w:id="0">
    <w:p w14:paraId="7907AC22" w14:textId="77777777" w:rsidR="001B5725" w:rsidRDefault="001B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C5AE" w14:textId="77777777" w:rsidR="00D85A86" w:rsidRDefault="00D85A86">
    <w:pPr>
      <w:pStyle w:val="Header"/>
      <w:framePr w:wrap="around" w:vAnchor="text" w:hAnchor="margin" w:xAlign="right"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end"/>
    </w:r>
  </w:p>
  <w:p w14:paraId="29EA8CAA" w14:textId="77777777" w:rsidR="00D85A86" w:rsidRDefault="00D85A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30955"/>
      <w:docPartObj>
        <w:docPartGallery w:val="Page Numbers (Top of Page)"/>
        <w:docPartUnique/>
      </w:docPartObj>
    </w:sdtPr>
    <w:sdtEndPr/>
    <w:sdtContent>
      <w:p w14:paraId="2A56C6C3" w14:textId="77777777" w:rsidR="003C7EE6" w:rsidRDefault="003C7EE6">
        <w:pPr>
          <w:pStyle w:val="Header"/>
        </w:pPr>
        <w:r>
          <w:rPr>
            <w:lang w:val="en-GB"/>
          </w:rPr>
          <w:fldChar w:fldCharType="begin"/>
        </w:r>
        <w:r>
          <w:rPr>
            <w:lang w:val="en-GB"/>
          </w:rPr>
          <w:instrText>PAGE   \* MERGEFORMAT</w:instrText>
        </w:r>
        <w:r>
          <w:rPr>
            <w:lang w:val="en-GB"/>
          </w:rPr>
          <w:fldChar w:fldCharType="separate"/>
        </w:r>
        <w:r>
          <w:rPr>
            <w:noProof/>
            <w:lang w:val="en-GB"/>
          </w:rPr>
          <w:t>2</w:t>
        </w:r>
        <w:r>
          <w:rPr>
            <w:lang w:val="en-GB"/>
          </w:rPr>
          <w:fldChar w:fldCharType="end"/>
        </w:r>
        <w:r>
          <w:rPr>
            <w:lang w:val="en-GB"/>
          </w:rPr>
          <w:t xml:space="preserve"> (4)</w:t>
        </w:r>
      </w:p>
    </w:sdtContent>
  </w:sdt>
  <w:p w14:paraId="5E13F164" w14:textId="77777777" w:rsidR="00D85A86" w:rsidRPr="0034431C" w:rsidRDefault="00D85A86" w:rsidP="00344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29CB" w14:textId="223A80BD" w:rsidR="00FE377A" w:rsidRPr="006E0271" w:rsidRDefault="00DB7EC0">
    <w:pPr>
      <w:pStyle w:val="Header"/>
    </w:pPr>
    <w:r>
      <w:rPr>
        <w:sz w:val="20"/>
        <w:lang w:val="en-GB"/>
      </w:rPr>
      <w:t xml:space="preserve">Reg. no. </w:t>
    </w:r>
    <w:r>
      <w:rPr>
        <w:rFonts w:ascii="Georgia" w:hAnsi="Georgia"/>
        <w:sz w:val="20"/>
        <w:szCs w:val="20"/>
        <w:lang w:val="en-GB"/>
      </w:rPr>
      <w:t>HNT 2024/11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7A1E77AA"/>
    <w:lvl w:ilvl="0">
      <w:start w:val="1"/>
      <w:numFmt w:val="decimal"/>
      <w:pStyle w:val="Heading1"/>
      <w:suff w:val="space"/>
      <w:lvlText w:val="§ %1 "/>
      <w:lvlJc w:val="left"/>
      <w:pPr>
        <w:ind w:left="0" w:firstLine="0"/>
      </w:pPr>
      <w:rPr>
        <w:rFonts w:ascii="Garamond BE Regular" w:hAnsi="Garamond BE Regular" w:hint="default"/>
        <w:b/>
        <w:i w:val="0"/>
        <w:sz w:val="24"/>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38059DF"/>
    <w:multiLevelType w:val="hybridMultilevel"/>
    <w:tmpl w:val="7364311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FD48FB"/>
    <w:multiLevelType w:val="hybridMultilevel"/>
    <w:tmpl w:val="159C4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B008D8"/>
    <w:multiLevelType w:val="hybridMultilevel"/>
    <w:tmpl w:val="14405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507921"/>
    <w:multiLevelType w:val="multilevel"/>
    <w:tmpl w:val="952C4FC2"/>
    <w:lvl w:ilvl="0">
      <w:start w:val="1"/>
      <w:numFmt w:val="decimal"/>
      <w:pStyle w:val="KauParagraf"/>
      <w:isLgl/>
      <w:suff w:val="space"/>
      <w:lvlText w:val="§ %1 "/>
      <w:lvlJc w:val="left"/>
      <w:pPr>
        <w:ind w:left="709" w:hanging="709"/>
      </w:pPr>
      <w:rPr>
        <w:rFonts w:ascii="Georgia" w:hAnsi="Georgia" w:hint="default"/>
        <w:b w:val="0"/>
        <w:i w:val="0"/>
        <w:sz w:val="20"/>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92"/>
    <w:rsid w:val="0000436B"/>
    <w:rsid w:val="0001087C"/>
    <w:rsid w:val="000113D3"/>
    <w:rsid w:val="00023620"/>
    <w:rsid w:val="0002519B"/>
    <w:rsid w:val="00037709"/>
    <w:rsid w:val="000506B8"/>
    <w:rsid w:val="00063620"/>
    <w:rsid w:val="000669B6"/>
    <w:rsid w:val="00093F50"/>
    <w:rsid w:val="0009452B"/>
    <w:rsid w:val="000B1460"/>
    <w:rsid w:val="000D4038"/>
    <w:rsid w:val="000E0DFD"/>
    <w:rsid w:val="000E18EA"/>
    <w:rsid w:val="00120C5C"/>
    <w:rsid w:val="00131B5C"/>
    <w:rsid w:val="0014136C"/>
    <w:rsid w:val="00147863"/>
    <w:rsid w:val="00167B04"/>
    <w:rsid w:val="00173E19"/>
    <w:rsid w:val="00177C7C"/>
    <w:rsid w:val="001917AF"/>
    <w:rsid w:val="00197823"/>
    <w:rsid w:val="001A16EB"/>
    <w:rsid w:val="001B5725"/>
    <w:rsid w:val="001C6132"/>
    <w:rsid w:val="00214CBB"/>
    <w:rsid w:val="002164B6"/>
    <w:rsid w:val="002362AC"/>
    <w:rsid w:val="00237384"/>
    <w:rsid w:val="00237E53"/>
    <w:rsid w:val="00243EB4"/>
    <w:rsid w:val="00244A5D"/>
    <w:rsid w:val="00251409"/>
    <w:rsid w:val="002547CB"/>
    <w:rsid w:val="00277D9B"/>
    <w:rsid w:val="002914EB"/>
    <w:rsid w:val="002A2CC7"/>
    <w:rsid w:val="002C13F8"/>
    <w:rsid w:val="002C2502"/>
    <w:rsid w:val="002F5F89"/>
    <w:rsid w:val="00301673"/>
    <w:rsid w:val="00343715"/>
    <w:rsid w:val="0034431C"/>
    <w:rsid w:val="0034781E"/>
    <w:rsid w:val="00354103"/>
    <w:rsid w:val="0037768B"/>
    <w:rsid w:val="00380EF8"/>
    <w:rsid w:val="003A70BF"/>
    <w:rsid w:val="003C7EE6"/>
    <w:rsid w:val="003D066A"/>
    <w:rsid w:val="003E51D2"/>
    <w:rsid w:val="003E6E1D"/>
    <w:rsid w:val="004155CA"/>
    <w:rsid w:val="00416FEF"/>
    <w:rsid w:val="00424853"/>
    <w:rsid w:val="00453522"/>
    <w:rsid w:val="004C1DA4"/>
    <w:rsid w:val="00541691"/>
    <w:rsid w:val="00545A5E"/>
    <w:rsid w:val="005626BB"/>
    <w:rsid w:val="00571221"/>
    <w:rsid w:val="005B5AF6"/>
    <w:rsid w:val="005D6F10"/>
    <w:rsid w:val="005E4E5B"/>
    <w:rsid w:val="006117E9"/>
    <w:rsid w:val="00620DD5"/>
    <w:rsid w:val="00642C8E"/>
    <w:rsid w:val="00644DE8"/>
    <w:rsid w:val="0068185F"/>
    <w:rsid w:val="006B0448"/>
    <w:rsid w:val="006B708B"/>
    <w:rsid w:val="006E0271"/>
    <w:rsid w:val="0070598F"/>
    <w:rsid w:val="00727999"/>
    <w:rsid w:val="007331AF"/>
    <w:rsid w:val="007C6EF5"/>
    <w:rsid w:val="007E69CB"/>
    <w:rsid w:val="007F7A95"/>
    <w:rsid w:val="00816A49"/>
    <w:rsid w:val="00830452"/>
    <w:rsid w:val="0083350C"/>
    <w:rsid w:val="0084039C"/>
    <w:rsid w:val="00853D18"/>
    <w:rsid w:val="00864E28"/>
    <w:rsid w:val="008659C9"/>
    <w:rsid w:val="00884245"/>
    <w:rsid w:val="008B11C5"/>
    <w:rsid w:val="008C0ADE"/>
    <w:rsid w:val="008C0B89"/>
    <w:rsid w:val="008C4AF2"/>
    <w:rsid w:val="008D3A93"/>
    <w:rsid w:val="008E3CDF"/>
    <w:rsid w:val="00946CB3"/>
    <w:rsid w:val="009474DA"/>
    <w:rsid w:val="0095409E"/>
    <w:rsid w:val="009568E5"/>
    <w:rsid w:val="00961A82"/>
    <w:rsid w:val="00967D07"/>
    <w:rsid w:val="00A01A59"/>
    <w:rsid w:val="00A03D53"/>
    <w:rsid w:val="00A15052"/>
    <w:rsid w:val="00A2274E"/>
    <w:rsid w:val="00A32439"/>
    <w:rsid w:val="00A35FFD"/>
    <w:rsid w:val="00A43943"/>
    <w:rsid w:val="00A4729F"/>
    <w:rsid w:val="00AA24B0"/>
    <w:rsid w:val="00AC5C9E"/>
    <w:rsid w:val="00AC6A88"/>
    <w:rsid w:val="00AC6DBF"/>
    <w:rsid w:val="00AE25EB"/>
    <w:rsid w:val="00B22B26"/>
    <w:rsid w:val="00B30AE1"/>
    <w:rsid w:val="00B312B7"/>
    <w:rsid w:val="00B31792"/>
    <w:rsid w:val="00B5013B"/>
    <w:rsid w:val="00B57BAA"/>
    <w:rsid w:val="00B81D1F"/>
    <w:rsid w:val="00B944BF"/>
    <w:rsid w:val="00C12258"/>
    <w:rsid w:val="00C2658B"/>
    <w:rsid w:val="00C3680C"/>
    <w:rsid w:val="00C36C55"/>
    <w:rsid w:val="00C9561C"/>
    <w:rsid w:val="00CA434E"/>
    <w:rsid w:val="00CE0FA6"/>
    <w:rsid w:val="00D13636"/>
    <w:rsid w:val="00D40B2B"/>
    <w:rsid w:val="00D454FC"/>
    <w:rsid w:val="00D47D4D"/>
    <w:rsid w:val="00D709BC"/>
    <w:rsid w:val="00D81547"/>
    <w:rsid w:val="00D85A86"/>
    <w:rsid w:val="00D87A3D"/>
    <w:rsid w:val="00DB7EC0"/>
    <w:rsid w:val="00DC11FE"/>
    <w:rsid w:val="00E35EDA"/>
    <w:rsid w:val="00E46F58"/>
    <w:rsid w:val="00E52742"/>
    <w:rsid w:val="00E922C8"/>
    <w:rsid w:val="00EA18D2"/>
    <w:rsid w:val="00EB1424"/>
    <w:rsid w:val="00EC02F4"/>
    <w:rsid w:val="00EC3C1B"/>
    <w:rsid w:val="00EC51A5"/>
    <w:rsid w:val="00EC7704"/>
    <w:rsid w:val="00ED4C91"/>
    <w:rsid w:val="00EE56F8"/>
    <w:rsid w:val="00F12DED"/>
    <w:rsid w:val="00F658E2"/>
    <w:rsid w:val="00FB4213"/>
    <w:rsid w:val="00FE377A"/>
    <w:rsid w:val="00FF0AE5"/>
    <w:rsid w:val="00FF0BD6"/>
    <w:rsid w:val="00FF4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9AF97"/>
  <w15:docId w15:val="{8EA7E66D-057B-41CA-AA19-D41D091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B89"/>
    <w:rPr>
      <w:sz w:val="24"/>
      <w:szCs w:val="24"/>
    </w:rPr>
  </w:style>
  <w:style w:type="paragraph" w:styleId="Heading1">
    <w:name w:val="heading 1"/>
    <w:basedOn w:val="Normal"/>
    <w:next w:val="Normal"/>
    <w:qFormat/>
    <w:pPr>
      <w:keepNext/>
      <w:numPr>
        <w:numId w:val="1"/>
      </w:numPr>
      <w:spacing w:before="240" w:after="60"/>
      <w:outlineLvl w:val="0"/>
    </w:pPr>
    <w:rPr>
      <w:kern w:val="28"/>
    </w:rPr>
  </w:style>
  <w:style w:type="paragraph" w:styleId="Heading2">
    <w:name w:val="heading 2"/>
    <w:basedOn w:val="Normal"/>
    <w:next w:val="Normal"/>
    <w:link w:val="Heading2Char"/>
    <w:qFormat/>
    <w:rsid w:val="0083350C"/>
    <w:pPr>
      <w:keepNext/>
      <w:spacing w:line="260" w:lineRule="atLeas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spacing w:line="220" w:lineRule="atLeast"/>
      <w:jc w:val="right"/>
    </w:pPr>
    <w:rPr>
      <w:sz w:val="18"/>
    </w:rPr>
  </w:style>
  <w:style w:type="character" w:styleId="PageNumber">
    <w:name w:val="page number"/>
    <w:basedOn w:val="DefaultParagraphFont"/>
    <w:rsid w:val="008C0B89"/>
    <w:rPr>
      <w:rFonts w:ascii="Times New Roman" w:hAnsi="Times New Roman"/>
      <w:dstrike w:val="0"/>
      <w:spacing w:val="0"/>
      <w:sz w:val="18"/>
      <w:szCs w:val="18"/>
      <w:vertAlign w:val="baseline"/>
    </w:rPr>
  </w:style>
  <w:style w:type="paragraph" w:styleId="Footer">
    <w:name w:val="footer"/>
    <w:basedOn w:val="Normal"/>
    <w:pPr>
      <w:tabs>
        <w:tab w:val="center" w:pos="4536"/>
        <w:tab w:val="right" w:pos="9072"/>
      </w:tabs>
      <w:spacing w:line="260" w:lineRule="atLeast"/>
    </w:pPr>
    <w:rPr>
      <w:sz w:val="18"/>
    </w:rPr>
  </w:style>
  <w:style w:type="paragraph" w:styleId="BodyTextIndent">
    <w:name w:val="Body Text Indent"/>
    <w:basedOn w:val="Normal"/>
    <w:autoRedefine/>
    <w:rsid w:val="008C0B89"/>
    <w:pPr>
      <w:spacing w:line="260" w:lineRule="atLeast"/>
      <w:ind w:left="437"/>
    </w:pPr>
  </w:style>
  <w:style w:type="paragraph" w:customStyle="1" w:styleId="KauParagraf">
    <w:name w:val="Kau Paragraf"/>
    <w:basedOn w:val="BodyTextIndent"/>
    <w:next w:val="Normal"/>
    <w:pPr>
      <w:numPr>
        <w:numId w:val="2"/>
      </w:numPr>
      <w:tabs>
        <w:tab w:val="left" w:pos="709"/>
      </w:tabs>
      <w:ind w:left="437" w:hanging="437"/>
    </w:pPr>
    <w:rPr>
      <w:b/>
    </w:rPr>
  </w:style>
  <w:style w:type="character" w:customStyle="1" w:styleId="HeaderChar">
    <w:name w:val="Header Char"/>
    <w:basedOn w:val="DefaultParagraphFont"/>
    <w:link w:val="Header"/>
    <w:uiPriority w:val="99"/>
    <w:rsid w:val="00EC51A5"/>
    <w:rPr>
      <w:sz w:val="18"/>
      <w:szCs w:val="24"/>
    </w:rPr>
  </w:style>
  <w:style w:type="character" w:customStyle="1" w:styleId="Heading2Char">
    <w:name w:val="Heading 2 Char"/>
    <w:basedOn w:val="DefaultParagraphFont"/>
    <w:link w:val="Heading2"/>
    <w:rsid w:val="0083350C"/>
    <w:rPr>
      <w:sz w:val="24"/>
      <w:szCs w:val="24"/>
    </w:rPr>
  </w:style>
  <w:style w:type="paragraph" w:styleId="BodyText">
    <w:name w:val="Body Text"/>
    <w:basedOn w:val="Normal"/>
    <w:link w:val="BodyTextChar"/>
    <w:rsid w:val="0083350C"/>
    <w:pPr>
      <w:tabs>
        <w:tab w:val="left" w:pos="567"/>
        <w:tab w:val="left" w:pos="5888"/>
        <w:tab w:val="left" w:pos="9948"/>
        <w:tab w:val="left" w:pos="11268"/>
      </w:tabs>
    </w:pPr>
    <w:rPr>
      <w:color w:val="0000FF"/>
    </w:rPr>
  </w:style>
  <w:style w:type="character" w:customStyle="1" w:styleId="BodyTextChar">
    <w:name w:val="Body Text Char"/>
    <w:basedOn w:val="DefaultParagraphFont"/>
    <w:link w:val="BodyText"/>
    <w:rsid w:val="0083350C"/>
    <w:rPr>
      <w:color w:val="0000FF"/>
      <w:sz w:val="24"/>
      <w:szCs w:val="24"/>
    </w:rPr>
  </w:style>
  <w:style w:type="paragraph" w:styleId="BalloonText">
    <w:name w:val="Balloon Text"/>
    <w:basedOn w:val="Normal"/>
    <w:link w:val="BalloonTextChar"/>
    <w:rsid w:val="005D6F10"/>
    <w:rPr>
      <w:rFonts w:ascii="Tahoma" w:hAnsi="Tahoma" w:cs="Tahoma"/>
      <w:sz w:val="16"/>
      <w:szCs w:val="16"/>
    </w:rPr>
  </w:style>
  <w:style w:type="character" w:customStyle="1" w:styleId="BalloonTextChar">
    <w:name w:val="Balloon Text Char"/>
    <w:basedOn w:val="DefaultParagraphFont"/>
    <w:link w:val="BalloonText"/>
    <w:rsid w:val="005D6F10"/>
    <w:rPr>
      <w:rFonts w:ascii="Tahoma" w:hAnsi="Tahoma" w:cs="Tahoma"/>
      <w:sz w:val="16"/>
      <w:szCs w:val="16"/>
    </w:rPr>
  </w:style>
  <w:style w:type="paragraph" w:customStyle="1" w:styleId="Default">
    <w:name w:val="Default"/>
    <w:rsid w:val="00884245"/>
    <w:pPr>
      <w:autoSpaceDE w:val="0"/>
      <w:autoSpaceDN w:val="0"/>
      <w:adjustRightInd w:val="0"/>
    </w:pPr>
    <w:rPr>
      <w:color w:val="000000"/>
      <w:sz w:val="24"/>
      <w:szCs w:val="24"/>
    </w:rPr>
  </w:style>
  <w:style w:type="table" w:styleId="TableGrid">
    <w:name w:val="Table Grid"/>
    <w:basedOn w:val="TableNormal"/>
    <w:rsid w:val="0095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47D4D"/>
  </w:style>
  <w:style w:type="character" w:styleId="CommentReference">
    <w:name w:val="annotation reference"/>
    <w:basedOn w:val="DefaultParagraphFont"/>
    <w:semiHidden/>
    <w:unhideWhenUsed/>
    <w:rsid w:val="00727999"/>
    <w:rPr>
      <w:sz w:val="16"/>
      <w:szCs w:val="16"/>
    </w:rPr>
  </w:style>
  <w:style w:type="paragraph" w:styleId="CommentText">
    <w:name w:val="annotation text"/>
    <w:basedOn w:val="Normal"/>
    <w:link w:val="CommentTextChar"/>
    <w:semiHidden/>
    <w:unhideWhenUsed/>
    <w:rsid w:val="00727999"/>
    <w:rPr>
      <w:sz w:val="20"/>
      <w:szCs w:val="20"/>
    </w:rPr>
  </w:style>
  <w:style w:type="character" w:customStyle="1" w:styleId="CommentTextChar">
    <w:name w:val="Comment Text Char"/>
    <w:basedOn w:val="DefaultParagraphFont"/>
    <w:link w:val="CommentText"/>
    <w:semiHidden/>
    <w:rsid w:val="00727999"/>
  </w:style>
  <w:style w:type="paragraph" w:styleId="CommentSubject">
    <w:name w:val="annotation subject"/>
    <w:basedOn w:val="CommentText"/>
    <w:next w:val="CommentText"/>
    <w:link w:val="CommentSubjectChar"/>
    <w:semiHidden/>
    <w:unhideWhenUsed/>
    <w:rsid w:val="00727999"/>
    <w:rPr>
      <w:b/>
      <w:bCs/>
    </w:rPr>
  </w:style>
  <w:style w:type="character" w:customStyle="1" w:styleId="CommentSubjectChar">
    <w:name w:val="Comment Subject Char"/>
    <w:basedOn w:val="CommentTextChar"/>
    <w:link w:val="CommentSubject"/>
    <w:semiHidden/>
    <w:rsid w:val="00727999"/>
    <w:rPr>
      <w:b/>
      <w:bCs/>
    </w:rPr>
  </w:style>
  <w:style w:type="paragraph" w:styleId="NormalWeb">
    <w:name w:val="Normal (Web)"/>
    <w:basedOn w:val="Normal"/>
    <w:uiPriority w:val="99"/>
    <w:unhideWhenUsed/>
    <w:rsid w:val="00727999"/>
    <w:pPr>
      <w:spacing w:before="100" w:beforeAutospacing="1" w:after="100" w:afterAutospacing="1"/>
    </w:pPr>
  </w:style>
  <w:style w:type="paragraph" w:styleId="ListParagraph">
    <w:name w:val="List Paragraph"/>
    <w:basedOn w:val="Normal"/>
    <w:uiPriority w:val="34"/>
    <w:qFormat/>
    <w:rsid w:val="00EC7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0654">
      <w:bodyDiv w:val="1"/>
      <w:marLeft w:val="0"/>
      <w:marRight w:val="0"/>
      <w:marTop w:val="0"/>
      <w:marBottom w:val="0"/>
      <w:divBdr>
        <w:top w:val="none" w:sz="0" w:space="0" w:color="auto"/>
        <w:left w:val="none" w:sz="0" w:space="0" w:color="auto"/>
        <w:bottom w:val="none" w:sz="0" w:space="0" w:color="auto"/>
        <w:right w:val="none" w:sz="0" w:space="0" w:color="auto"/>
      </w:divBdr>
      <w:divsChild>
        <w:div w:id="143473872">
          <w:marLeft w:val="0"/>
          <w:marRight w:val="0"/>
          <w:marTop w:val="0"/>
          <w:marBottom w:val="0"/>
          <w:divBdr>
            <w:top w:val="none" w:sz="0" w:space="0" w:color="auto"/>
            <w:left w:val="none" w:sz="0" w:space="0" w:color="auto"/>
            <w:bottom w:val="none" w:sz="0" w:space="0" w:color="auto"/>
            <w:right w:val="none" w:sz="0" w:space="0" w:color="auto"/>
          </w:divBdr>
          <w:divsChild>
            <w:div w:id="1479959559">
              <w:marLeft w:val="0"/>
              <w:marRight w:val="0"/>
              <w:marTop w:val="0"/>
              <w:marBottom w:val="0"/>
              <w:divBdr>
                <w:top w:val="none" w:sz="0" w:space="0" w:color="auto"/>
                <w:left w:val="none" w:sz="0" w:space="0" w:color="auto"/>
                <w:bottom w:val="none" w:sz="0" w:space="0" w:color="auto"/>
                <w:right w:val="none" w:sz="0" w:space="0" w:color="auto"/>
              </w:divBdr>
              <w:divsChild>
                <w:div w:id="19435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2576">
      <w:bodyDiv w:val="1"/>
      <w:marLeft w:val="0"/>
      <w:marRight w:val="0"/>
      <w:marTop w:val="0"/>
      <w:marBottom w:val="0"/>
      <w:divBdr>
        <w:top w:val="none" w:sz="0" w:space="0" w:color="auto"/>
        <w:left w:val="none" w:sz="0" w:space="0" w:color="auto"/>
        <w:bottom w:val="none" w:sz="0" w:space="0" w:color="auto"/>
        <w:right w:val="none" w:sz="0" w:space="0" w:color="auto"/>
      </w:divBdr>
    </w:div>
    <w:div w:id="344938795">
      <w:bodyDiv w:val="1"/>
      <w:marLeft w:val="0"/>
      <w:marRight w:val="0"/>
      <w:marTop w:val="0"/>
      <w:marBottom w:val="0"/>
      <w:divBdr>
        <w:top w:val="none" w:sz="0" w:space="0" w:color="auto"/>
        <w:left w:val="none" w:sz="0" w:space="0" w:color="auto"/>
        <w:bottom w:val="none" w:sz="0" w:space="0" w:color="auto"/>
        <w:right w:val="none" w:sz="0" w:space="0" w:color="auto"/>
      </w:divBdr>
    </w:div>
    <w:div w:id="553542354">
      <w:bodyDiv w:val="1"/>
      <w:marLeft w:val="0"/>
      <w:marRight w:val="0"/>
      <w:marTop w:val="0"/>
      <w:marBottom w:val="0"/>
      <w:divBdr>
        <w:top w:val="none" w:sz="0" w:space="0" w:color="auto"/>
        <w:left w:val="none" w:sz="0" w:space="0" w:color="auto"/>
        <w:bottom w:val="none" w:sz="0" w:space="0" w:color="auto"/>
        <w:right w:val="none" w:sz="0" w:space="0" w:color="auto"/>
      </w:divBdr>
      <w:divsChild>
        <w:div w:id="1718163675">
          <w:marLeft w:val="0"/>
          <w:marRight w:val="0"/>
          <w:marTop w:val="0"/>
          <w:marBottom w:val="0"/>
          <w:divBdr>
            <w:top w:val="none" w:sz="0" w:space="0" w:color="auto"/>
            <w:left w:val="none" w:sz="0" w:space="0" w:color="auto"/>
            <w:bottom w:val="none" w:sz="0" w:space="0" w:color="auto"/>
            <w:right w:val="none" w:sz="0" w:space="0" w:color="auto"/>
          </w:divBdr>
          <w:divsChild>
            <w:div w:id="5344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3791">
      <w:bodyDiv w:val="1"/>
      <w:marLeft w:val="0"/>
      <w:marRight w:val="0"/>
      <w:marTop w:val="0"/>
      <w:marBottom w:val="0"/>
      <w:divBdr>
        <w:top w:val="none" w:sz="0" w:space="0" w:color="auto"/>
        <w:left w:val="none" w:sz="0" w:space="0" w:color="auto"/>
        <w:bottom w:val="none" w:sz="0" w:space="0" w:color="auto"/>
        <w:right w:val="none" w:sz="0" w:space="0" w:color="auto"/>
      </w:divBdr>
    </w:div>
    <w:div w:id="844706634">
      <w:bodyDiv w:val="1"/>
      <w:marLeft w:val="0"/>
      <w:marRight w:val="0"/>
      <w:marTop w:val="0"/>
      <w:marBottom w:val="0"/>
      <w:divBdr>
        <w:top w:val="none" w:sz="0" w:space="0" w:color="auto"/>
        <w:left w:val="none" w:sz="0" w:space="0" w:color="auto"/>
        <w:bottom w:val="none" w:sz="0" w:space="0" w:color="auto"/>
        <w:right w:val="none" w:sz="0" w:space="0" w:color="auto"/>
      </w:divBdr>
    </w:div>
    <w:div w:id="935747154">
      <w:bodyDiv w:val="1"/>
      <w:marLeft w:val="0"/>
      <w:marRight w:val="0"/>
      <w:marTop w:val="0"/>
      <w:marBottom w:val="0"/>
      <w:divBdr>
        <w:top w:val="none" w:sz="0" w:space="0" w:color="auto"/>
        <w:left w:val="none" w:sz="0" w:space="0" w:color="auto"/>
        <w:bottom w:val="none" w:sz="0" w:space="0" w:color="auto"/>
        <w:right w:val="none" w:sz="0" w:space="0" w:color="auto"/>
      </w:divBdr>
    </w:div>
    <w:div w:id="943612048">
      <w:bodyDiv w:val="1"/>
      <w:marLeft w:val="0"/>
      <w:marRight w:val="0"/>
      <w:marTop w:val="0"/>
      <w:marBottom w:val="0"/>
      <w:divBdr>
        <w:top w:val="none" w:sz="0" w:space="0" w:color="auto"/>
        <w:left w:val="none" w:sz="0" w:space="0" w:color="auto"/>
        <w:bottom w:val="none" w:sz="0" w:space="0" w:color="auto"/>
        <w:right w:val="none" w:sz="0" w:space="0" w:color="auto"/>
      </w:divBdr>
    </w:div>
    <w:div w:id="1240215518">
      <w:bodyDiv w:val="1"/>
      <w:marLeft w:val="0"/>
      <w:marRight w:val="0"/>
      <w:marTop w:val="0"/>
      <w:marBottom w:val="0"/>
      <w:divBdr>
        <w:top w:val="none" w:sz="0" w:space="0" w:color="auto"/>
        <w:left w:val="none" w:sz="0" w:space="0" w:color="auto"/>
        <w:bottom w:val="none" w:sz="0" w:space="0" w:color="auto"/>
        <w:right w:val="none" w:sz="0" w:space="0" w:color="auto"/>
      </w:divBdr>
    </w:div>
    <w:div w:id="1446777645">
      <w:bodyDiv w:val="1"/>
      <w:marLeft w:val="0"/>
      <w:marRight w:val="0"/>
      <w:marTop w:val="0"/>
      <w:marBottom w:val="0"/>
      <w:divBdr>
        <w:top w:val="none" w:sz="0" w:space="0" w:color="auto"/>
        <w:left w:val="none" w:sz="0" w:space="0" w:color="auto"/>
        <w:bottom w:val="none" w:sz="0" w:space="0" w:color="auto"/>
        <w:right w:val="none" w:sz="0" w:space="0" w:color="auto"/>
      </w:divBdr>
      <w:divsChild>
        <w:div w:id="1539199374">
          <w:marLeft w:val="0"/>
          <w:marRight w:val="0"/>
          <w:marTop w:val="0"/>
          <w:marBottom w:val="0"/>
          <w:divBdr>
            <w:top w:val="none" w:sz="0" w:space="0" w:color="auto"/>
            <w:left w:val="none" w:sz="0" w:space="0" w:color="auto"/>
            <w:bottom w:val="none" w:sz="0" w:space="0" w:color="auto"/>
            <w:right w:val="none" w:sz="0" w:space="0" w:color="auto"/>
          </w:divBdr>
          <w:divsChild>
            <w:div w:id="345332668">
              <w:marLeft w:val="0"/>
              <w:marRight w:val="0"/>
              <w:marTop w:val="0"/>
              <w:marBottom w:val="0"/>
              <w:divBdr>
                <w:top w:val="none" w:sz="0" w:space="0" w:color="auto"/>
                <w:left w:val="none" w:sz="0" w:space="0" w:color="auto"/>
                <w:bottom w:val="none" w:sz="0" w:space="0" w:color="auto"/>
                <w:right w:val="none" w:sz="0" w:space="0" w:color="auto"/>
              </w:divBdr>
              <w:divsChild>
                <w:div w:id="339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8142">
      <w:bodyDiv w:val="1"/>
      <w:marLeft w:val="0"/>
      <w:marRight w:val="0"/>
      <w:marTop w:val="0"/>
      <w:marBottom w:val="0"/>
      <w:divBdr>
        <w:top w:val="none" w:sz="0" w:space="0" w:color="auto"/>
        <w:left w:val="none" w:sz="0" w:space="0" w:color="auto"/>
        <w:bottom w:val="none" w:sz="0" w:space="0" w:color="auto"/>
        <w:right w:val="none" w:sz="0" w:space="0" w:color="auto"/>
      </w:divBdr>
    </w:div>
    <w:div w:id="1750421541">
      <w:bodyDiv w:val="1"/>
      <w:marLeft w:val="0"/>
      <w:marRight w:val="0"/>
      <w:marTop w:val="0"/>
      <w:marBottom w:val="0"/>
      <w:divBdr>
        <w:top w:val="none" w:sz="0" w:space="0" w:color="auto"/>
        <w:left w:val="none" w:sz="0" w:space="0" w:color="auto"/>
        <w:bottom w:val="none" w:sz="0" w:space="0" w:color="auto"/>
        <w:right w:val="none" w:sz="0" w:space="0" w:color="auto"/>
      </w:divBdr>
    </w:div>
    <w:div w:id="2054497670">
      <w:bodyDiv w:val="1"/>
      <w:marLeft w:val="0"/>
      <w:marRight w:val="0"/>
      <w:marTop w:val="0"/>
      <w:marBottom w:val="0"/>
      <w:divBdr>
        <w:top w:val="none" w:sz="0" w:space="0" w:color="auto"/>
        <w:left w:val="none" w:sz="0" w:space="0" w:color="auto"/>
        <w:bottom w:val="none" w:sz="0" w:space="0" w:color="auto"/>
        <w:right w:val="none" w:sz="0" w:space="0" w:color="auto"/>
      </w:divBdr>
    </w:div>
    <w:div w:id="20780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arss\Downloads\Kursplan%20sv%20(6).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791F9-5DFD-402A-9998-C45DA5AD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Kursplan sv (6)</Template>
  <TotalTime>5</TotalTime>
  <Pages>4</Pages>
  <Words>820</Words>
  <Characters>4770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Mallar och sån’t</vt:lpstr>
    </vt:vector>
  </TitlesOfParts>
  <Company>Karlstads universitet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creator>asalarss</dc:creator>
  <cp:lastModifiedBy>Ida Stefansson</cp:lastModifiedBy>
  <cp:revision>3</cp:revision>
  <cp:lastPrinted>2016-10-06T06:37:00Z</cp:lastPrinted>
  <dcterms:created xsi:type="dcterms:W3CDTF">2024-10-14T12:29:00Z</dcterms:created>
  <dcterms:modified xsi:type="dcterms:W3CDTF">2024-10-14T12:34:00Z</dcterms:modified>
</cp:coreProperties>
</file>