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ED76" w14:textId="35A480C9" w:rsidR="00A6322D" w:rsidRPr="000A6BCD" w:rsidRDefault="00A6322D" w:rsidP="00683C5E">
      <w:pPr>
        <w:pStyle w:val="Rubrik1"/>
        <w:rPr>
          <w:lang w:val="en-US"/>
        </w:rPr>
      </w:pPr>
      <w:r>
        <w:rPr>
          <w:lang w:val="en-GB"/>
        </w:rPr>
        <w:t>Copyright guidelines for teachers</w:t>
      </w:r>
    </w:p>
    <w:p w14:paraId="1E0BD9E1" w14:textId="77777777" w:rsidR="00683C5E" w:rsidRPr="000A6BCD" w:rsidRDefault="00683C5E" w:rsidP="00683C5E">
      <w:pPr>
        <w:rPr>
          <w:lang w:val="en-US"/>
        </w:rPr>
      </w:pPr>
    </w:p>
    <w:p w14:paraId="36FFE009" w14:textId="30048487" w:rsidR="00683C5E" w:rsidRPr="000A6BCD" w:rsidRDefault="00683C5E" w:rsidP="00A6322D">
      <w:pPr>
        <w:rPr>
          <w:i/>
          <w:lang w:val="en-US"/>
        </w:rPr>
      </w:pPr>
      <w:r>
        <w:rPr>
          <w:lang w:val="en-GB"/>
        </w:rPr>
        <w:t xml:space="preserve">It is important to know how to navigate issues related to copyright and thus avoid copyright infringement in connection to teaching and the use of copyrighted material in the publication of essays or research. These guidelines do not include the </w:t>
      </w:r>
      <w:r w:rsidR="003502FE">
        <w:rPr>
          <w:lang w:val="en-GB"/>
        </w:rPr>
        <w:t>individual</w:t>
      </w:r>
      <w:r>
        <w:rPr>
          <w:lang w:val="en-GB"/>
        </w:rPr>
        <w:t xml:space="preserve"> copyright of teachers on material developed either on or off duty. The guidelines aim to raise awareness and promote respect for the rights of copyright holders. </w:t>
      </w:r>
    </w:p>
    <w:p w14:paraId="4368C286" w14:textId="20E4CF07" w:rsidR="00A6322D" w:rsidRPr="000A6BCD" w:rsidRDefault="003502FE" w:rsidP="00A6322D">
      <w:pPr>
        <w:pStyle w:val="Rubrik2"/>
        <w:rPr>
          <w:lang w:val="en-US"/>
        </w:rPr>
      </w:pPr>
      <w:r>
        <w:rPr>
          <w:lang w:val="en-GB"/>
        </w:rPr>
        <w:t>The extent</w:t>
      </w:r>
      <w:r w:rsidR="00683C5E">
        <w:rPr>
          <w:lang w:val="en-GB"/>
        </w:rPr>
        <w:t xml:space="preserve"> of copyright</w:t>
      </w:r>
    </w:p>
    <w:p w14:paraId="24FB75DC" w14:textId="5CDB293E" w:rsidR="00A6322D" w:rsidRPr="000A6BCD" w:rsidRDefault="00A6322D" w:rsidP="00A6322D">
      <w:pPr>
        <w:rPr>
          <w:lang w:val="en-US"/>
        </w:rPr>
      </w:pPr>
      <w:r>
        <w:rPr>
          <w:lang w:val="en-GB"/>
        </w:rPr>
        <w:t xml:space="preserve">Copyright means that the creator of a work holds the exclusive right to control the use of </w:t>
      </w:r>
      <w:r w:rsidR="003502FE">
        <w:rPr>
          <w:lang w:val="en-GB"/>
        </w:rPr>
        <w:t>the</w:t>
      </w:r>
      <w:r>
        <w:rPr>
          <w:lang w:val="en-GB"/>
        </w:rPr>
        <w:t xml:space="preserve"> work. The Swedish copyright act (SFS 1960:729) protects all types of works including text, computer software, music, theatre, film, photography, visual art et cetera.</w:t>
      </w:r>
    </w:p>
    <w:p w14:paraId="5DE530F7" w14:textId="53993E53" w:rsidR="00A6322D" w:rsidRPr="000A6BCD" w:rsidRDefault="00A6322D" w:rsidP="00A6322D">
      <w:pPr>
        <w:rPr>
          <w:lang w:val="en-US"/>
        </w:rPr>
      </w:pPr>
      <w:r>
        <w:rPr>
          <w:lang w:val="en-GB"/>
        </w:rPr>
        <w:t xml:space="preserve">Both staff and students at the university are major users of copyrighted material in both digital and printed form. </w:t>
      </w:r>
      <w:r w:rsidR="003502FE">
        <w:rPr>
          <w:lang w:val="en-GB"/>
        </w:rPr>
        <w:t>The</w:t>
      </w:r>
      <w:r>
        <w:rPr>
          <w:lang w:val="en-GB"/>
        </w:rPr>
        <w:t xml:space="preserve"> library has licences and agreements that provide access to various information resources and the possibility to use copyrighted material</w:t>
      </w:r>
      <w:r w:rsidR="003502FE">
        <w:rPr>
          <w:lang w:val="en-GB"/>
        </w:rPr>
        <w:t xml:space="preserve"> without seeking permission</w:t>
      </w:r>
      <w:r>
        <w:rPr>
          <w:lang w:val="en-GB"/>
        </w:rPr>
        <w:t>.</w:t>
      </w:r>
    </w:p>
    <w:p w14:paraId="6AD2E8BA" w14:textId="77777777" w:rsidR="00A6322D" w:rsidRPr="000A6BCD" w:rsidRDefault="00A6322D" w:rsidP="00A6322D">
      <w:pPr>
        <w:pStyle w:val="Rubrik2"/>
        <w:rPr>
          <w:lang w:val="en-US"/>
        </w:rPr>
      </w:pPr>
      <w:r>
        <w:rPr>
          <w:lang w:val="en-GB"/>
        </w:rPr>
        <w:t>The use of copyrighted material in teaching</w:t>
      </w:r>
    </w:p>
    <w:p w14:paraId="383707A1" w14:textId="77777777" w:rsidR="00A6322D" w:rsidRPr="000A6BCD" w:rsidRDefault="00A6322D" w:rsidP="00A6322D">
      <w:pPr>
        <w:rPr>
          <w:lang w:val="en-US"/>
        </w:rPr>
      </w:pPr>
      <w:r>
        <w:rPr>
          <w:lang w:val="en-GB"/>
        </w:rPr>
        <w:t>The copyright act restricts copyright in certain instances in order to fulfil educational needs. For instance, students may copy material for personal use or apply the quotation right to quote texts in a degree project. Similarly, students and teachers can utilise collective licences to copy or distribute material used in teaching and studies. The distribution of material from digital information resources is subject to the terms specified in agreements between the library and publisher or database provider.</w:t>
      </w:r>
    </w:p>
    <w:p w14:paraId="322C803C" w14:textId="21E7BA9A" w:rsidR="00A6322D" w:rsidRPr="000A6BCD" w:rsidRDefault="00A6322D" w:rsidP="00A6322D">
      <w:pPr>
        <w:pStyle w:val="Rubrik2"/>
        <w:rPr>
          <w:lang w:val="en-US"/>
        </w:rPr>
      </w:pPr>
      <w:r>
        <w:rPr>
          <w:lang w:val="en-GB"/>
        </w:rPr>
        <w:t>Bonus agreement</w:t>
      </w:r>
      <w:r w:rsidR="003502FE">
        <w:rPr>
          <w:lang w:val="en-GB"/>
        </w:rPr>
        <w:t xml:space="preserve"> – collective licensing</w:t>
      </w:r>
    </w:p>
    <w:p w14:paraId="704041FB" w14:textId="6B0AFE13" w:rsidR="00A6322D" w:rsidRPr="000A6BCD" w:rsidRDefault="00A6322D" w:rsidP="00A6322D">
      <w:pPr>
        <w:rPr>
          <w:lang w:val="en-US"/>
        </w:rPr>
      </w:pPr>
      <w:r>
        <w:rPr>
          <w:lang w:val="en-GB"/>
        </w:rPr>
        <w:t xml:space="preserve">The Bonus agreement is a centrally negotiated agreement that grants all universities the right to copy a limited number of pages for teaching without special permission. Material used in teaching may be copied and distributed or uploaded to the learning platform for students at Karlstad University. Course coordinators </w:t>
      </w:r>
      <w:r w:rsidR="000A6BCD">
        <w:rPr>
          <w:lang w:val="en-GB"/>
        </w:rPr>
        <w:t>must</w:t>
      </w:r>
      <w:r>
        <w:rPr>
          <w:lang w:val="en-GB"/>
        </w:rPr>
        <w:t xml:space="preserve"> study the terms of the Bonus agreement and ensure that the necessary </w:t>
      </w:r>
      <w:r w:rsidR="003502FE">
        <w:rPr>
          <w:lang w:val="en-GB"/>
        </w:rPr>
        <w:t xml:space="preserve">conditions are met </w:t>
      </w:r>
      <w:r>
        <w:rPr>
          <w:lang w:val="en-GB"/>
        </w:rPr>
        <w:t>when a new course is prepared.  The Bonus agreement is mainly use</w:t>
      </w:r>
      <w:r w:rsidR="000A6BCD">
        <w:rPr>
          <w:lang w:val="en-GB"/>
        </w:rPr>
        <w:t>d</w:t>
      </w:r>
      <w:r>
        <w:rPr>
          <w:lang w:val="en-GB"/>
        </w:rPr>
        <w:t xml:space="preserve"> for printed material. Digital resources are primarily covered by other types of licences, such as the library’s database agreements.</w:t>
      </w:r>
    </w:p>
    <w:p w14:paraId="6C301F42" w14:textId="77777777" w:rsidR="00A6322D" w:rsidRPr="000A6BCD" w:rsidRDefault="00A6322D" w:rsidP="00A6322D">
      <w:pPr>
        <w:pStyle w:val="Rubrik2"/>
        <w:rPr>
          <w:lang w:val="en-US"/>
        </w:rPr>
      </w:pPr>
      <w:r>
        <w:rPr>
          <w:lang w:val="en-GB"/>
        </w:rPr>
        <w:t>Database licences</w:t>
      </w:r>
    </w:p>
    <w:p w14:paraId="0D2C2888" w14:textId="572EEF75" w:rsidR="00A6322D" w:rsidRPr="000A6BCD" w:rsidRDefault="00A6322D" w:rsidP="00A6322D">
      <w:pPr>
        <w:rPr>
          <w:lang w:val="en-US"/>
        </w:rPr>
      </w:pPr>
      <w:r>
        <w:rPr>
          <w:lang w:val="en-GB"/>
        </w:rPr>
        <w:t xml:space="preserve">Most modern information resources are digital. The library’s databases provide access to </w:t>
      </w:r>
      <w:r w:rsidR="000A6BCD">
        <w:rPr>
          <w:lang w:val="en-GB"/>
        </w:rPr>
        <w:t>many</w:t>
      </w:r>
      <w:r>
        <w:rPr>
          <w:lang w:val="en-GB"/>
        </w:rPr>
        <w:t xml:space="preserve"> electronic journals and books. The conditions and possibilities to access this literature usually match the needs of students and teachers, but there may in rare cases be restrictions in terms of how literature can be stored or distributed. If you are unsure, consult the library website or contact the library.</w:t>
      </w:r>
    </w:p>
    <w:p w14:paraId="721B9F21" w14:textId="7D71C978" w:rsidR="00A6322D" w:rsidRPr="000A6BCD" w:rsidRDefault="003502FE" w:rsidP="00A6322D">
      <w:pPr>
        <w:pStyle w:val="Rubrik2"/>
        <w:rPr>
          <w:lang w:val="en-US"/>
        </w:rPr>
      </w:pPr>
      <w:r>
        <w:rPr>
          <w:lang w:val="en-GB"/>
        </w:rPr>
        <w:t>Free</w:t>
      </w:r>
      <w:r w:rsidR="00A6322D">
        <w:rPr>
          <w:lang w:val="en-GB"/>
        </w:rPr>
        <w:t xml:space="preserve"> licence</w:t>
      </w:r>
      <w:r>
        <w:rPr>
          <w:lang w:val="en-GB"/>
        </w:rPr>
        <w:t>s</w:t>
      </w:r>
    </w:p>
    <w:p w14:paraId="28B497E5" w14:textId="752F458F" w:rsidR="00A6322D" w:rsidRPr="000A6BCD" w:rsidRDefault="00A6322D" w:rsidP="00A6322D">
      <w:pPr>
        <w:rPr>
          <w:lang w:val="en-US"/>
        </w:rPr>
      </w:pPr>
      <w:r>
        <w:rPr>
          <w:lang w:val="en-GB"/>
        </w:rPr>
        <w:t xml:space="preserve">Copyright applies to all types of media. Even online material that appears to be freely available is protected by copyright. More copyright holders are becoming interested in having their material distributed without complicated permission processes. The Creative Commons licence tool can be used to boost distribution and simplify usage of the works. Creative Commons is being used more frequently in Open Access publications or </w:t>
      </w:r>
      <w:r w:rsidR="003502FE">
        <w:rPr>
          <w:lang w:val="en-GB"/>
        </w:rPr>
        <w:t xml:space="preserve">in </w:t>
      </w:r>
      <w:r>
        <w:rPr>
          <w:lang w:val="en-GB"/>
        </w:rPr>
        <w:t>open learning resources and is suitable when you would like to use material from other creators in publications or presentations.</w:t>
      </w:r>
    </w:p>
    <w:p w14:paraId="3333FD0A" w14:textId="77777777" w:rsidR="00A6322D" w:rsidRPr="000A6BCD" w:rsidRDefault="00A6322D" w:rsidP="00A6322D">
      <w:pPr>
        <w:pStyle w:val="Rubrik2"/>
        <w:rPr>
          <w:lang w:val="en-US"/>
        </w:rPr>
      </w:pPr>
      <w:r>
        <w:rPr>
          <w:lang w:val="en-GB"/>
        </w:rPr>
        <w:lastRenderedPageBreak/>
        <w:t>Illustrations and images</w:t>
      </w:r>
    </w:p>
    <w:p w14:paraId="6C7F4218" w14:textId="180CBB70" w:rsidR="00A6322D" w:rsidRPr="000A6BCD" w:rsidRDefault="00A6322D" w:rsidP="00A6322D">
      <w:pPr>
        <w:rPr>
          <w:lang w:val="en-US"/>
        </w:rPr>
      </w:pPr>
      <w:r>
        <w:rPr>
          <w:rFonts w:ascii="Verdana" w:hAnsi="Verdana"/>
          <w:color w:val="000000"/>
          <w:sz w:val="19"/>
          <w:szCs w:val="19"/>
          <w:lang w:val="en-GB"/>
        </w:rPr>
        <w:t xml:space="preserve">Images are protected under copyright, which means that permission from the copyright holder is generally required for the use of an image. </w:t>
      </w:r>
      <w:r w:rsidR="00223EC3">
        <w:rPr>
          <w:rFonts w:ascii="Verdana" w:hAnsi="Verdana"/>
          <w:color w:val="000000"/>
          <w:sz w:val="19"/>
          <w:szCs w:val="19"/>
          <w:lang w:val="en-GB"/>
        </w:rPr>
        <w:t xml:space="preserve">There are also </w:t>
      </w:r>
      <w:r>
        <w:rPr>
          <w:rFonts w:ascii="Verdana" w:hAnsi="Verdana"/>
          <w:color w:val="000000"/>
          <w:sz w:val="19"/>
          <w:szCs w:val="19"/>
          <w:lang w:val="en-GB"/>
        </w:rPr>
        <w:t xml:space="preserve">legal copyright exceptions, for instance </w:t>
      </w:r>
      <w:r w:rsidR="003502FE">
        <w:rPr>
          <w:lang w:val="en-GB"/>
        </w:rPr>
        <w:t xml:space="preserve">the Bonus agreement that covers or allows for </w:t>
      </w:r>
      <w:r w:rsidR="00223EC3">
        <w:rPr>
          <w:lang w:val="en-GB"/>
        </w:rPr>
        <w:t>the use</w:t>
      </w:r>
      <w:r w:rsidR="003502FE">
        <w:rPr>
          <w:lang w:val="en-GB"/>
        </w:rPr>
        <w:t xml:space="preserve"> of images in the university’s closed network</w:t>
      </w:r>
      <w:r w:rsidR="003502FE">
        <w:rPr>
          <w:rFonts w:ascii="Verdana" w:hAnsi="Verdana"/>
          <w:color w:val="000000"/>
          <w:sz w:val="19"/>
          <w:szCs w:val="19"/>
          <w:lang w:val="en-GB"/>
        </w:rPr>
        <w:t xml:space="preserve"> </w:t>
      </w:r>
      <w:r w:rsidR="003502FE">
        <w:rPr>
          <w:rFonts w:ascii="Verdana" w:hAnsi="Verdana"/>
          <w:color w:val="000000"/>
          <w:sz w:val="19"/>
          <w:szCs w:val="19"/>
          <w:lang w:val="en-GB"/>
        </w:rPr>
        <w:t>or</w:t>
      </w:r>
      <w:r w:rsidR="003502FE">
        <w:rPr>
          <w:rFonts w:ascii="Verdana" w:hAnsi="Verdana"/>
          <w:color w:val="000000"/>
          <w:sz w:val="19"/>
          <w:szCs w:val="19"/>
          <w:lang w:val="en-GB"/>
        </w:rPr>
        <w:t xml:space="preserve"> </w:t>
      </w:r>
      <w:r>
        <w:rPr>
          <w:rFonts w:ascii="Verdana" w:hAnsi="Verdana"/>
          <w:color w:val="000000"/>
          <w:sz w:val="19"/>
          <w:szCs w:val="19"/>
          <w:lang w:val="en-GB"/>
        </w:rPr>
        <w:t>Creative Commons licence</w:t>
      </w:r>
      <w:r w:rsidR="003502FE">
        <w:rPr>
          <w:rFonts w:ascii="Verdana" w:hAnsi="Verdana"/>
          <w:color w:val="000000"/>
          <w:sz w:val="19"/>
          <w:szCs w:val="19"/>
          <w:lang w:val="en-GB"/>
        </w:rPr>
        <w:t>s</w:t>
      </w:r>
      <w:r w:rsidR="00223EC3">
        <w:rPr>
          <w:rFonts w:ascii="Verdana" w:hAnsi="Verdana"/>
          <w:color w:val="000000"/>
          <w:sz w:val="19"/>
          <w:szCs w:val="19"/>
          <w:lang w:val="en-GB"/>
        </w:rPr>
        <w:t xml:space="preserve"> that are free to use</w:t>
      </w:r>
      <w:r>
        <w:rPr>
          <w:lang w:val="en-GB"/>
        </w:rPr>
        <w:t>.</w:t>
      </w:r>
    </w:p>
    <w:p w14:paraId="69178E46" w14:textId="77777777" w:rsidR="00A6322D" w:rsidRPr="000A6BCD" w:rsidRDefault="00A6322D" w:rsidP="00A6322D">
      <w:pPr>
        <w:pStyle w:val="Rubrik2"/>
        <w:rPr>
          <w:lang w:val="en-US"/>
        </w:rPr>
      </w:pPr>
      <w:r>
        <w:rPr>
          <w:lang w:val="en-GB"/>
        </w:rPr>
        <w:t xml:space="preserve">Film </w:t>
      </w:r>
    </w:p>
    <w:p w14:paraId="47BA0180" w14:textId="500CDE79" w:rsidR="00A6322D" w:rsidRPr="000A6BCD" w:rsidRDefault="00A6322D" w:rsidP="00A6322D">
      <w:pPr>
        <w:rPr>
          <w:lang w:val="en-US"/>
        </w:rPr>
      </w:pPr>
      <w:r>
        <w:rPr>
          <w:lang w:val="en-GB"/>
        </w:rPr>
        <w:t xml:space="preserve">Showing </w:t>
      </w:r>
      <w:r w:rsidR="000A6BCD">
        <w:rPr>
          <w:lang w:val="en-GB"/>
        </w:rPr>
        <w:t>film</w:t>
      </w:r>
      <w:r>
        <w:rPr>
          <w:lang w:val="en-GB"/>
        </w:rPr>
        <w:t xml:space="preserve"> in a lecture hall is not covered by the Bonus agreement, since </w:t>
      </w:r>
      <w:r w:rsidR="000A6BCD">
        <w:rPr>
          <w:lang w:val="en-GB"/>
        </w:rPr>
        <w:t xml:space="preserve">a class of </w:t>
      </w:r>
      <w:r>
        <w:rPr>
          <w:lang w:val="en-GB"/>
        </w:rPr>
        <w:t>student</w:t>
      </w:r>
      <w:r w:rsidR="000A6BCD">
        <w:rPr>
          <w:lang w:val="en-GB"/>
        </w:rPr>
        <w:t>s</w:t>
      </w:r>
      <w:r>
        <w:rPr>
          <w:lang w:val="en-GB"/>
        </w:rPr>
        <w:t xml:space="preserve"> </w:t>
      </w:r>
      <w:r w:rsidR="000A6BCD">
        <w:rPr>
          <w:lang w:val="en-GB"/>
        </w:rPr>
        <w:t>is</w:t>
      </w:r>
      <w:r>
        <w:rPr>
          <w:lang w:val="en-GB"/>
        </w:rPr>
        <w:t xml:space="preserve"> not considered a closed group. Copyright is usually held by the film’s producer. Films </w:t>
      </w:r>
      <w:r w:rsidR="000A6BCD">
        <w:rPr>
          <w:lang w:val="en-GB"/>
        </w:rPr>
        <w:t>may n</w:t>
      </w:r>
      <w:r>
        <w:rPr>
          <w:lang w:val="en-GB"/>
        </w:rPr>
        <w:t xml:space="preserve">ot be used in their entirety </w:t>
      </w:r>
      <w:r w:rsidR="000A6BCD">
        <w:rPr>
          <w:lang w:val="en-GB"/>
        </w:rPr>
        <w:t>if</w:t>
      </w:r>
      <w:r>
        <w:rPr>
          <w:lang w:val="en-GB"/>
        </w:rPr>
        <w:t xml:space="preserve"> proper permission</w:t>
      </w:r>
      <w:r w:rsidR="000A6BCD">
        <w:rPr>
          <w:lang w:val="en-GB"/>
        </w:rPr>
        <w:t xml:space="preserve"> has not been obtained</w:t>
      </w:r>
      <w:r>
        <w:rPr>
          <w:lang w:val="en-GB"/>
        </w:rPr>
        <w:t xml:space="preserve">. </w:t>
      </w:r>
    </w:p>
    <w:p w14:paraId="74387B05" w14:textId="18ED4A1C" w:rsidR="00683C5E" w:rsidRPr="000A6BCD" w:rsidRDefault="00683C5E" w:rsidP="00683C5E">
      <w:pPr>
        <w:rPr>
          <w:lang w:val="en-US"/>
        </w:rPr>
      </w:pPr>
      <w:r>
        <w:rPr>
          <w:rStyle w:val="Rubrik2Char"/>
          <w:lang w:val="en-GB"/>
        </w:rPr>
        <w:t>Responsibility</w:t>
      </w:r>
      <w:r>
        <w:rPr>
          <w:rStyle w:val="Rubrik2Char"/>
          <w:lang w:val="en-GB"/>
        </w:rPr>
        <w:br/>
      </w:r>
      <w:r>
        <w:rPr>
          <w:lang w:val="en-GB"/>
        </w:rPr>
        <w:t>Heads of department and heads of office are responsible for informing all staff members about copyright regulations. This includes the use of various media in teaching as well as copy</w:t>
      </w:r>
      <w:r w:rsidR="00223EC3">
        <w:rPr>
          <w:lang w:val="en-GB"/>
        </w:rPr>
        <w:t>right</w:t>
      </w:r>
      <w:r>
        <w:rPr>
          <w:lang w:val="en-GB"/>
        </w:rPr>
        <w:t xml:space="preserve"> agreements and other licences</w:t>
      </w:r>
      <w:r w:rsidR="00223EC3">
        <w:rPr>
          <w:lang w:val="en-GB"/>
        </w:rPr>
        <w:t>.</w:t>
      </w:r>
      <w:r>
        <w:rPr>
          <w:lang w:val="en-GB"/>
        </w:rPr>
        <w:t xml:space="preserve"> Staff, students</w:t>
      </w:r>
      <w:r w:rsidR="000A6BCD">
        <w:rPr>
          <w:lang w:val="en-GB"/>
        </w:rPr>
        <w:t>,</w:t>
      </w:r>
      <w:r>
        <w:rPr>
          <w:lang w:val="en-GB"/>
        </w:rPr>
        <w:t xml:space="preserve"> and anyone working for or on behalf of the university must follow these guidelines. However, it is up to each staff member and student to </w:t>
      </w:r>
      <w:r w:rsidR="00223EC3">
        <w:rPr>
          <w:lang w:val="en-GB"/>
        </w:rPr>
        <w:t>acknowledge</w:t>
      </w:r>
      <w:r>
        <w:rPr>
          <w:lang w:val="en-GB"/>
        </w:rPr>
        <w:t xml:space="preserve"> copyrighted material, and determine if existing licences and agreements allow </w:t>
      </w:r>
      <w:r w:rsidR="000A6BCD">
        <w:rPr>
          <w:lang w:val="en-GB"/>
        </w:rPr>
        <w:t>for</w:t>
      </w:r>
      <w:r>
        <w:rPr>
          <w:lang w:val="en-GB"/>
        </w:rPr>
        <w:t xml:space="preserve"> usage or if it is necessary to obtain permission from the copyright holder. </w:t>
      </w:r>
    </w:p>
    <w:p w14:paraId="2FD1EB40" w14:textId="77777777" w:rsidR="00683C5E" w:rsidRPr="000A6BCD" w:rsidRDefault="00683C5E" w:rsidP="00683C5E">
      <w:pPr>
        <w:pStyle w:val="Rubrik2"/>
        <w:rPr>
          <w:lang w:val="en-US"/>
        </w:rPr>
      </w:pPr>
      <w:r>
        <w:rPr>
          <w:lang w:val="en-GB"/>
        </w:rPr>
        <w:t xml:space="preserve">Information </w:t>
      </w:r>
    </w:p>
    <w:p w14:paraId="233AC60D" w14:textId="212ADD4C" w:rsidR="00683C5E" w:rsidRPr="000A6BCD" w:rsidRDefault="00683C5E" w:rsidP="00683C5E">
      <w:pPr>
        <w:rPr>
          <w:color w:val="FF0000"/>
          <w:lang w:val="en-US"/>
        </w:rPr>
      </w:pPr>
      <w:r>
        <w:rPr>
          <w:lang w:val="en-GB"/>
        </w:rPr>
        <w:t xml:space="preserve">The responsibilities of the University Library include information on copyright. Information is provided on the library website, and </w:t>
      </w:r>
      <w:r w:rsidR="00223EC3">
        <w:rPr>
          <w:lang w:val="en-GB"/>
        </w:rPr>
        <w:t>answers</w:t>
      </w:r>
      <w:r>
        <w:rPr>
          <w:lang w:val="en-GB"/>
        </w:rPr>
        <w:t xml:space="preserve"> individual questions. The library offers teaching and open seminars for various groups. General questions about copyright law</w:t>
      </w:r>
      <w:r w:rsidR="00223EC3">
        <w:rPr>
          <w:lang w:val="en-GB"/>
        </w:rPr>
        <w:t xml:space="preserve"> </w:t>
      </w:r>
      <w:r>
        <w:rPr>
          <w:lang w:val="en-GB"/>
        </w:rPr>
        <w:t>can</w:t>
      </w:r>
      <w:r w:rsidR="00223EC3">
        <w:rPr>
          <w:lang w:val="en-GB"/>
        </w:rPr>
        <w:t xml:space="preserve"> also</w:t>
      </w:r>
      <w:r>
        <w:rPr>
          <w:lang w:val="en-GB"/>
        </w:rPr>
        <w:t xml:space="preserve"> be directed at the legal officers. </w:t>
      </w:r>
    </w:p>
    <w:p w14:paraId="69D1C726" w14:textId="77777777" w:rsidR="00683C5E" w:rsidRPr="000A6BCD" w:rsidRDefault="00683C5E" w:rsidP="00683C5E">
      <w:pPr>
        <w:rPr>
          <w:lang w:val="en-US"/>
        </w:rPr>
      </w:pPr>
    </w:p>
    <w:p w14:paraId="7C89B1D2" w14:textId="77777777" w:rsidR="00683C5E" w:rsidRPr="000A6BCD" w:rsidRDefault="00683C5E" w:rsidP="00A6322D">
      <w:pPr>
        <w:rPr>
          <w:lang w:val="en-US"/>
        </w:rPr>
      </w:pPr>
    </w:p>
    <w:sectPr w:rsidR="00683C5E" w:rsidRPr="000A6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2D"/>
    <w:rsid w:val="000A6BCD"/>
    <w:rsid w:val="002025CD"/>
    <w:rsid w:val="00223EC3"/>
    <w:rsid w:val="002E4610"/>
    <w:rsid w:val="00335C84"/>
    <w:rsid w:val="003502FE"/>
    <w:rsid w:val="005D5C29"/>
    <w:rsid w:val="00683C5E"/>
    <w:rsid w:val="00790A29"/>
    <w:rsid w:val="00A61214"/>
    <w:rsid w:val="00A6322D"/>
    <w:rsid w:val="00BD3D24"/>
    <w:rsid w:val="00D642D0"/>
    <w:rsid w:val="00FB2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67"/>
  <w15:chartTrackingRefBased/>
  <w15:docId w15:val="{DA74D785-1DA6-4EBD-AE80-04F38474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2D"/>
    <w:pPr>
      <w:spacing w:line="256" w:lineRule="auto"/>
    </w:pPr>
  </w:style>
  <w:style w:type="paragraph" w:styleId="Rubrik1">
    <w:name w:val="heading 1"/>
    <w:basedOn w:val="Normal"/>
    <w:next w:val="Normal"/>
    <w:link w:val="Rubrik1Char"/>
    <w:uiPriority w:val="9"/>
    <w:qFormat/>
    <w:rsid w:val="00A63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A632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6322D"/>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A6322D"/>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semiHidden/>
    <w:unhideWhenUsed/>
    <w:rsid w:val="00A63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756</Words>
  <Characters>4010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Inga-Lill Nilsson</dc:creator>
  <cp:keywords/>
  <dc:description/>
  <cp:lastModifiedBy>Mas Karin Gustafsson</cp:lastModifiedBy>
  <cp:revision>3</cp:revision>
  <dcterms:created xsi:type="dcterms:W3CDTF">2024-06-18T05:52:00Z</dcterms:created>
  <dcterms:modified xsi:type="dcterms:W3CDTF">2024-07-31T08:53:00Z</dcterms:modified>
</cp:coreProperties>
</file>