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085C" w14:textId="77777777" w:rsidR="001604CC" w:rsidRPr="001604CC" w:rsidRDefault="000C5714" w:rsidP="001604CC">
      <w:pPr>
        <w:jc w:val="right"/>
        <w:rPr>
          <w:rFonts w:ascii="Garamond" w:hAnsi="Garamond"/>
        </w:rPr>
      </w:pPr>
      <w:r>
        <w:rPr>
          <w:rFonts w:ascii="Georgia" w:hAnsi="Georgia"/>
          <w:noProof/>
          <w:sz w:val="24"/>
          <w:lang w:eastAsia="sv-SE"/>
        </w:rPr>
        <w:drawing>
          <wp:anchor distT="540385" distB="0" distL="540385" distR="114300" simplePos="0" relativeHeight="251659264" behindDoc="1" locked="0" layoutInCell="1" allowOverlap="1" wp14:anchorId="6E134AA8" wp14:editId="7524026B">
            <wp:simplePos x="0" y="0"/>
            <wp:positionH relativeFrom="column">
              <wp:posOffset>-123190</wp:posOffset>
            </wp:positionH>
            <wp:positionV relativeFrom="paragraph">
              <wp:posOffset>-424815</wp:posOffset>
            </wp:positionV>
            <wp:extent cx="1133475" cy="1133475"/>
            <wp:effectExtent l="0" t="0" r="9525" b="9525"/>
            <wp:wrapTight wrapText="bothSides">
              <wp:wrapPolygon edited="0">
                <wp:start x="0" y="0"/>
                <wp:lineTo x="0" y="21418"/>
                <wp:lineTo x="21418" y="21418"/>
                <wp:lineTo x="21418" y="0"/>
                <wp:lineTo x="0" y="0"/>
              </wp:wrapPolygon>
            </wp:wrapTight>
            <wp:docPr id="1" name="Bildobjekt 1" descr="kau_2011_rgb_jpg_1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u_2011_rgb_jpg_160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D8AF5" w14:textId="77777777" w:rsidR="00DB3E0D" w:rsidRDefault="00DB3E0D" w:rsidP="00164C72">
      <w:pPr>
        <w:rPr>
          <w:rFonts w:ascii="Helvetica" w:hAnsi="Helvetica"/>
          <w:b/>
          <w:sz w:val="28"/>
          <w:szCs w:val="28"/>
        </w:rPr>
      </w:pPr>
    </w:p>
    <w:p w14:paraId="0638DB88" w14:textId="77777777" w:rsidR="002C0FF5" w:rsidRDefault="002C0FF5" w:rsidP="002C0FF5">
      <w:pPr>
        <w:pStyle w:val="Heading1"/>
      </w:pPr>
    </w:p>
    <w:p w14:paraId="4E4AB411" w14:textId="77777777" w:rsidR="002C0FF5" w:rsidRPr="00A15120" w:rsidRDefault="002C0FF5" w:rsidP="002C0FF5"/>
    <w:p w14:paraId="22EACAD7" w14:textId="77777777" w:rsidR="002C0FF5" w:rsidRDefault="002C0FF5">
      <w:pPr>
        <w:rPr>
          <w:rFonts w:ascii="Helvetica" w:hAnsi="Helvetica"/>
          <w:b/>
          <w:sz w:val="28"/>
          <w:szCs w:val="28"/>
        </w:rPr>
      </w:pPr>
    </w:p>
    <w:p w14:paraId="24746BB4" w14:textId="77777777" w:rsidR="00CB6AEF" w:rsidRPr="00CB6AEF" w:rsidRDefault="00CB6AEF">
      <w:pPr>
        <w:rPr>
          <w:rFonts w:ascii="Garamond" w:hAnsi="Garamond"/>
          <w:sz w:val="28"/>
          <w:szCs w:val="28"/>
        </w:rPr>
      </w:pPr>
      <w:r>
        <w:rPr>
          <w:rFonts w:ascii="Helvetica" w:hAnsi="Helvetica"/>
          <w:b/>
          <w:bCs/>
          <w:sz w:val="28"/>
          <w:szCs w:val="28"/>
        </w:rPr>
        <w:t>How to create a communication plan</w:t>
      </w:r>
    </w:p>
    <w:p w14:paraId="2154AAD0" w14:textId="7253D90B" w:rsidR="00164C72" w:rsidRPr="00CB6AEF" w:rsidRDefault="00164C72">
      <w:pPr>
        <w:rPr>
          <w:rFonts w:ascii="Garamond" w:hAnsi="Garamond"/>
          <w:sz w:val="24"/>
          <w:szCs w:val="24"/>
        </w:rPr>
      </w:pPr>
      <w:r>
        <w:rPr>
          <w:rFonts w:ascii="Garamond" w:hAnsi="Garamond"/>
          <w:sz w:val="24"/>
          <w:szCs w:val="24"/>
        </w:rPr>
        <w:t xml:space="preserve">The role of communication is to provide assistance in order to ensure that decisions can be carried out, </w:t>
      </w:r>
      <w:r w:rsidR="00C630E8">
        <w:rPr>
          <w:rFonts w:ascii="Garamond" w:hAnsi="Garamond"/>
          <w:sz w:val="24"/>
          <w:szCs w:val="24"/>
        </w:rPr>
        <w:t xml:space="preserve">that </w:t>
      </w:r>
      <w:r>
        <w:rPr>
          <w:rFonts w:ascii="Garamond" w:hAnsi="Garamond"/>
          <w:sz w:val="24"/>
          <w:szCs w:val="24"/>
        </w:rPr>
        <w:t xml:space="preserve">projects and changes </w:t>
      </w:r>
      <w:r w:rsidR="00C630E8">
        <w:rPr>
          <w:rFonts w:ascii="Garamond" w:hAnsi="Garamond"/>
          <w:sz w:val="24"/>
          <w:szCs w:val="24"/>
        </w:rPr>
        <w:t xml:space="preserve">can be </w:t>
      </w:r>
      <w:r>
        <w:rPr>
          <w:rFonts w:ascii="Garamond" w:hAnsi="Garamond"/>
          <w:sz w:val="24"/>
          <w:szCs w:val="24"/>
        </w:rPr>
        <w:t>completed, and objectives can</w:t>
      </w:r>
      <w:r w:rsidR="00C630E8">
        <w:rPr>
          <w:rFonts w:ascii="Garamond" w:hAnsi="Garamond"/>
          <w:sz w:val="24"/>
          <w:szCs w:val="24"/>
        </w:rPr>
        <w:t xml:space="preserve"> be</w:t>
      </w:r>
      <w:r>
        <w:rPr>
          <w:rFonts w:ascii="Garamond" w:hAnsi="Garamond"/>
          <w:sz w:val="24"/>
          <w:szCs w:val="24"/>
        </w:rPr>
        <w:t xml:space="preserve"> fulfilled. When people are involved and affected, you also need to consider how communication should work. By planning the communication you create conditions for ensuring that what you say, visualise, discuss or give feedback on ha</w:t>
      </w:r>
      <w:r w:rsidR="00C630E8">
        <w:rPr>
          <w:rFonts w:ascii="Garamond" w:hAnsi="Garamond"/>
          <w:sz w:val="24"/>
          <w:szCs w:val="24"/>
        </w:rPr>
        <w:t>s</w:t>
      </w:r>
      <w:r>
        <w:rPr>
          <w:rFonts w:ascii="Garamond" w:hAnsi="Garamond"/>
          <w:sz w:val="24"/>
          <w:szCs w:val="24"/>
        </w:rPr>
        <w:t xml:space="preserve"> the desired effect. Below are suggestions for headers that help structure your communication plan in a good way. All headers </w:t>
      </w:r>
      <w:r w:rsidR="00C630E8">
        <w:rPr>
          <w:rFonts w:ascii="Garamond" w:hAnsi="Garamond"/>
          <w:sz w:val="24"/>
          <w:szCs w:val="24"/>
        </w:rPr>
        <w:t>don’t</w:t>
      </w:r>
      <w:r>
        <w:rPr>
          <w:rFonts w:ascii="Garamond" w:hAnsi="Garamond"/>
          <w:sz w:val="24"/>
          <w:szCs w:val="24"/>
        </w:rPr>
        <w:t xml:space="preserve"> have to be included, however. Adjust the plan to suit your needs. Remember that more detailed and rigorous preparations reduce the risk of misunderstandings at later stages. Each header comes with a short description of what could be included.</w:t>
      </w:r>
    </w:p>
    <w:p w14:paraId="4829BFE9" w14:textId="77777777" w:rsidR="0045628B" w:rsidRPr="001604CC" w:rsidRDefault="0045628B">
      <w:pPr>
        <w:rPr>
          <w:rFonts w:ascii="Garamond" w:hAnsi="Garamond"/>
          <w:b/>
          <w:sz w:val="24"/>
          <w:szCs w:val="24"/>
        </w:rPr>
      </w:pPr>
      <w:r>
        <w:rPr>
          <w:rFonts w:ascii="Garamond" w:hAnsi="Garamond"/>
          <w:b/>
          <w:bCs/>
          <w:sz w:val="24"/>
          <w:szCs w:val="24"/>
        </w:rPr>
        <w:t xml:space="preserve">Background and aim </w:t>
      </w:r>
      <w:r>
        <w:rPr>
          <w:rFonts w:ascii="Garamond" w:hAnsi="Garamond"/>
          <w:sz w:val="24"/>
          <w:szCs w:val="24"/>
        </w:rPr>
        <w:br/>
        <w:t xml:space="preserve">Briefly describe the background and the aim of the planned communication activity. Also state the goal/s that the communication is meant to support. </w:t>
      </w:r>
    </w:p>
    <w:p w14:paraId="04B41907" w14:textId="77777777" w:rsidR="002C0FF5" w:rsidRDefault="002C0FF5">
      <w:pPr>
        <w:rPr>
          <w:rFonts w:ascii="Garamond" w:hAnsi="Garamond"/>
          <w:sz w:val="24"/>
          <w:szCs w:val="24"/>
        </w:rPr>
      </w:pPr>
      <w:r>
        <w:rPr>
          <w:rFonts w:ascii="Garamond" w:hAnsi="Garamond"/>
          <w:b/>
          <w:bCs/>
          <w:sz w:val="24"/>
          <w:szCs w:val="24"/>
        </w:rPr>
        <w:t>Analysis</w:t>
      </w:r>
    </w:p>
    <w:p w14:paraId="0C30CAAF" w14:textId="77777777" w:rsidR="002C0FF5" w:rsidRDefault="0045628B" w:rsidP="002C0FF5">
      <w:pPr>
        <w:pStyle w:val="ListParagraph"/>
        <w:numPr>
          <w:ilvl w:val="0"/>
          <w:numId w:val="1"/>
        </w:numPr>
        <w:rPr>
          <w:rFonts w:ascii="Garamond" w:hAnsi="Garamond"/>
          <w:sz w:val="24"/>
          <w:szCs w:val="24"/>
        </w:rPr>
      </w:pPr>
      <w:r>
        <w:rPr>
          <w:rFonts w:ascii="Garamond" w:hAnsi="Garamond"/>
          <w:sz w:val="24"/>
          <w:szCs w:val="24"/>
        </w:rPr>
        <w:t xml:space="preserve">Provide a brief analysis of the current state of things. </w:t>
      </w:r>
    </w:p>
    <w:p w14:paraId="46DC4456" w14:textId="77777777" w:rsidR="002C0FF5" w:rsidRDefault="0045628B" w:rsidP="002C0FF5">
      <w:pPr>
        <w:pStyle w:val="ListParagraph"/>
        <w:numPr>
          <w:ilvl w:val="0"/>
          <w:numId w:val="1"/>
        </w:numPr>
        <w:rPr>
          <w:rFonts w:ascii="Garamond" w:hAnsi="Garamond"/>
          <w:sz w:val="24"/>
          <w:szCs w:val="24"/>
        </w:rPr>
      </w:pPr>
      <w:r>
        <w:rPr>
          <w:rFonts w:ascii="Garamond" w:hAnsi="Garamond"/>
          <w:sz w:val="24"/>
          <w:szCs w:val="24"/>
        </w:rPr>
        <w:t xml:space="preserve">What message/information/ do you want to communicate? </w:t>
      </w:r>
    </w:p>
    <w:p w14:paraId="0B3669E4" w14:textId="77777777" w:rsidR="002C0FF5" w:rsidRDefault="0045628B" w:rsidP="002C0FF5">
      <w:pPr>
        <w:pStyle w:val="ListParagraph"/>
        <w:numPr>
          <w:ilvl w:val="0"/>
          <w:numId w:val="1"/>
        </w:numPr>
        <w:rPr>
          <w:rFonts w:ascii="Garamond" w:hAnsi="Garamond"/>
          <w:sz w:val="24"/>
          <w:szCs w:val="24"/>
        </w:rPr>
      </w:pPr>
      <w:r>
        <w:rPr>
          <w:rFonts w:ascii="Garamond" w:hAnsi="Garamond"/>
          <w:sz w:val="24"/>
          <w:szCs w:val="24"/>
        </w:rPr>
        <w:t xml:space="preserve">What is the situation right now? What are the challenges? What possibilities are there? Which other internal or external processes do you need to take into account? Can you benefit from some of them? </w:t>
      </w:r>
    </w:p>
    <w:p w14:paraId="418910B7" w14:textId="77777777" w:rsidR="002C0FF5" w:rsidRDefault="0045628B" w:rsidP="002C0FF5">
      <w:pPr>
        <w:pStyle w:val="ListParagraph"/>
        <w:numPr>
          <w:ilvl w:val="0"/>
          <w:numId w:val="1"/>
        </w:numPr>
        <w:rPr>
          <w:rFonts w:ascii="Garamond" w:hAnsi="Garamond"/>
          <w:sz w:val="24"/>
          <w:szCs w:val="24"/>
        </w:rPr>
      </w:pPr>
      <w:r>
        <w:rPr>
          <w:rFonts w:ascii="Garamond" w:hAnsi="Garamond"/>
          <w:sz w:val="24"/>
          <w:szCs w:val="24"/>
        </w:rPr>
        <w:t xml:space="preserve">Define the scope of the project.  </w:t>
      </w:r>
    </w:p>
    <w:p w14:paraId="425321DC" w14:textId="77777777" w:rsidR="002C0FF5" w:rsidRDefault="005745BE" w:rsidP="002C0FF5">
      <w:pPr>
        <w:pStyle w:val="ListParagraph"/>
        <w:numPr>
          <w:ilvl w:val="0"/>
          <w:numId w:val="1"/>
        </w:numPr>
        <w:rPr>
          <w:rFonts w:ascii="Garamond" w:hAnsi="Garamond"/>
          <w:sz w:val="24"/>
          <w:szCs w:val="24"/>
        </w:rPr>
      </w:pPr>
      <w:r>
        <w:rPr>
          <w:rFonts w:ascii="Garamond" w:hAnsi="Garamond"/>
          <w:sz w:val="24"/>
          <w:szCs w:val="24"/>
        </w:rPr>
        <w:t xml:space="preserve">What are we not trying to solve with these communication efforts? </w:t>
      </w:r>
    </w:p>
    <w:p w14:paraId="0A46C58C" w14:textId="77777777" w:rsidR="00DC610B" w:rsidRPr="002C0FF5" w:rsidRDefault="008448B1" w:rsidP="002C0FF5">
      <w:pPr>
        <w:rPr>
          <w:rFonts w:ascii="Garamond" w:hAnsi="Garamond"/>
          <w:sz w:val="24"/>
          <w:szCs w:val="24"/>
        </w:rPr>
      </w:pPr>
      <w:r>
        <w:rPr>
          <w:rFonts w:ascii="Garamond" w:hAnsi="Garamond"/>
          <w:sz w:val="24"/>
          <w:szCs w:val="24"/>
        </w:rPr>
        <w:t>Make sure to match the level of ambition with the available resources, in order to get a communication plan that can realistically be implemented.</w:t>
      </w:r>
    </w:p>
    <w:p w14:paraId="5815506B" w14:textId="6AD60727" w:rsidR="0082797C" w:rsidRPr="0082797C" w:rsidRDefault="00F11F3E" w:rsidP="0082797C">
      <w:pPr>
        <w:rPr>
          <w:rFonts w:ascii="Garamond" w:hAnsi="Garamond"/>
          <w:b/>
          <w:sz w:val="24"/>
          <w:szCs w:val="24"/>
        </w:rPr>
      </w:pPr>
      <w:r>
        <w:rPr>
          <w:rFonts w:ascii="Garamond" w:hAnsi="Garamond"/>
          <w:b/>
          <w:bCs/>
          <w:sz w:val="24"/>
          <w:szCs w:val="24"/>
        </w:rPr>
        <w:t xml:space="preserve">Target groups  </w:t>
      </w:r>
      <w:r>
        <w:rPr>
          <w:rFonts w:ascii="Garamond" w:hAnsi="Garamond"/>
          <w:sz w:val="24"/>
          <w:szCs w:val="24"/>
        </w:rPr>
        <w:br/>
        <w:t>What are the intended target groups? W</w:t>
      </w:r>
      <w:r w:rsidR="00C630E8">
        <w:rPr>
          <w:rFonts w:ascii="Garamond" w:hAnsi="Garamond"/>
          <w:sz w:val="24"/>
          <w:szCs w:val="24"/>
        </w:rPr>
        <w:t>hich groups</w:t>
      </w:r>
      <w:r>
        <w:rPr>
          <w:rFonts w:ascii="Garamond" w:hAnsi="Garamond"/>
          <w:sz w:val="24"/>
          <w:szCs w:val="24"/>
        </w:rPr>
        <w:t xml:space="preserve"> are prioritised? What needs and how much knowledge do they have on the subject? What do they want to know? What is their situation like? What is their relation to the information/message you want to convey? Are you directing your communication inward at an internal target audience or to an external one?</w:t>
      </w:r>
    </w:p>
    <w:p w14:paraId="627AD36A" w14:textId="7FF47337" w:rsidR="002C0FF5" w:rsidRDefault="0045628B" w:rsidP="0045628B">
      <w:pPr>
        <w:rPr>
          <w:rFonts w:ascii="Garamond" w:hAnsi="Garamond"/>
          <w:sz w:val="24"/>
          <w:szCs w:val="24"/>
        </w:rPr>
      </w:pPr>
      <w:r>
        <w:rPr>
          <w:rFonts w:ascii="Garamond" w:hAnsi="Garamond"/>
          <w:sz w:val="24"/>
          <w:szCs w:val="24"/>
        </w:rPr>
        <w:t xml:space="preserve">For your communication efforts to be successful, you should refer to the interest, knowledge and engagement with the topics and issues in question. The level of success is measured </w:t>
      </w:r>
      <w:r w:rsidR="00C630E8">
        <w:rPr>
          <w:rFonts w:ascii="Garamond" w:hAnsi="Garamond"/>
          <w:sz w:val="24"/>
          <w:szCs w:val="24"/>
        </w:rPr>
        <w:t>by</w:t>
      </w:r>
      <w:r>
        <w:rPr>
          <w:rFonts w:ascii="Garamond" w:hAnsi="Garamond"/>
          <w:sz w:val="24"/>
          <w:szCs w:val="24"/>
        </w:rPr>
        <w:t xml:space="preserve"> how the target audience reacts to your communication efforts. </w:t>
      </w:r>
    </w:p>
    <w:p w14:paraId="67B631C8" w14:textId="77777777" w:rsidR="00B40243" w:rsidRPr="00B40243" w:rsidRDefault="00B40243" w:rsidP="0045628B">
      <w:pPr>
        <w:rPr>
          <w:rFonts w:ascii="Garamond" w:hAnsi="Garamond"/>
          <w:sz w:val="24"/>
          <w:szCs w:val="24"/>
        </w:rPr>
      </w:pPr>
    </w:p>
    <w:p w14:paraId="1D0D6E24" w14:textId="724C63EE" w:rsidR="008448B1" w:rsidRPr="0082797C" w:rsidRDefault="0082797C" w:rsidP="008448B1">
      <w:pPr>
        <w:rPr>
          <w:rFonts w:ascii="Garamond" w:hAnsi="Garamond"/>
          <w:b/>
          <w:sz w:val="24"/>
          <w:szCs w:val="24"/>
        </w:rPr>
      </w:pPr>
      <w:r>
        <w:rPr>
          <w:rFonts w:ascii="Garamond" w:hAnsi="Garamond"/>
          <w:b/>
          <w:bCs/>
          <w:sz w:val="24"/>
          <w:szCs w:val="24"/>
        </w:rPr>
        <w:t>Message</w:t>
      </w:r>
      <w:r>
        <w:rPr>
          <w:rFonts w:ascii="Garamond" w:hAnsi="Garamond"/>
          <w:sz w:val="24"/>
          <w:szCs w:val="24"/>
        </w:rPr>
        <w:br/>
        <w:t xml:space="preserve">What message do you want to communicate? Who will act as </w:t>
      </w:r>
      <w:r w:rsidR="00C630E8">
        <w:rPr>
          <w:rFonts w:ascii="Garamond" w:hAnsi="Garamond"/>
          <w:sz w:val="24"/>
          <w:szCs w:val="24"/>
        </w:rPr>
        <w:t xml:space="preserve">the </w:t>
      </w:r>
      <w:r>
        <w:rPr>
          <w:rFonts w:ascii="Garamond" w:hAnsi="Garamond"/>
          <w:sz w:val="24"/>
          <w:szCs w:val="24"/>
        </w:rPr>
        <w:t xml:space="preserve">spokesperson in various specific contexts? Why these specific persons and how </w:t>
      </w:r>
      <w:r w:rsidR="00C630E8">
        <w:rPr>
          <w:rFonts w:ascii="Garamond" w:hAnsi="Garamond"/>
          <w:sz w:val="24"/>
          <w:szCs w:val="24"/>
        </w:rPr>
        <w:t>w</w:t>
      </w:r>
      <w:r>
        <w:rPr>
          <w:rFonts w:ascii="Garamond" w:hAnsi="Garamond"/>
          <w:sz w:val="24"/>
          <w:szCs w:val="24"/>
        </w:rPr>
        <w:t xml:space="preserve">ill they carry out their duties? There are often several target groups, which means that the message must be adjusted both in terms of content and tone. Prioritise that which is particularly important to your target audience, the organisation and the staff, in order to ensure that what you’re </w:t>
      </w:r>
      <w:r w:rsidR="00C630E8">
        <w:rPr>
          <w:rFonts w:ascii="Garamond" w:hAnsi="Garamond"/>
          <w:sz w:val="24"/>
          <w:szCs w:val="24"/>
        </w:rPr>
        <w:t>communicating</w:t>
      </w:r>
      <w:r>
        <w:rPr>
          <w:rFonts w:ascii="Garamond" w:hAnsi="Garamond"/>
          <w:sz w:val="24"/>
          <w:szCs w:val="24"/>
        </w:rPr>
        <w:t xml:space="preserve"> is relevant.</w:t>
      </w:r>
    </w:p>
    <w:p w14:paraId="27470C62" w14:textId="77777777" w:rsidR="008448B1" w:rsidRPr="001604CC" w:rsidRDefault="008448B1" w:rsidP="008448B1">
      <w:pPr>
        <w:rPr>
          <w:rFonts w:ascii="Garamond" w:hAnsi="Garamond"/>
          <w:sz w:val="24"/>
          <w:szCs w:val="24"/>
        </w:rPr>
      </w:pPr>
      <w:r>
        <w:rPr>
          <w:rFonts w:ascii="Garamond" w:hAnsi="Garamond"/>
          <w:i/>
          <w:iCs/>
          <w:sz w:val="24"/>
          <w:szCs w:val="24"/>
        </w:rPr>
        <w:t>Primary message:</w:t>
      </w:r>
      <w:r>
        <w:rPr>
          <w:rFonts w:ascii="Garamond" w:hAnsi="Garamond"/>
          <w:sz w:val="24"/>
          <w:szCs w:val="24"/>
        </w:rPr>
        <w:t xml:space="preserve"> What is the most important message you want to convey? What is the core message relevant to all target groups? </w:t>
      </w:r>
    </w:p>
    <w:p w14:paraId="6BB2D302" w14:textId="2072AEBB" w:rsidR="000C507F" w:rsidRPr="00646021" w:rsidRDefault="0082797C">
      <w:pPr>
        <w:rPr>
          <w:rFonts w:ascii="Garamond" w:hAnsi="Garamond"/>
          <w:sz w:val="24"/>
          <w:szCs w:val="24"/>
        </w:rPr>
      </w:pPr>
      <w:r>
        <w:rPr>
          <w:rFonts w:ascii="Garamond" w:hAnsi="Garamond"/>
          <w:i/>
          <w:iCs/>
          <w:sz w:val="24"/>
          <w:szCs w:val="24"/>
        </w:rPr>
        <w:t>Secondary messages and support arguments:</w:t>
      </w:r>
      <w:r>
        <w:rPr>
          <w:rFonts w:ascii="Garamond" w:hAnsi="Garamond"/>
          <w:sz w:val="24"/>
          <w:szCs w:val="24"/>
        </w:rPr>
        <w:t xml:space="preserve"> What are the secondary messages and support arguments? Is there a need to adjust the messages for different target groups? </w:t>
      </w:r>
      <w:r w:rsidR="00C630E8">
        <w:rPr>
          <w:rFonts w:ascii="Garamond" w:hAnsi="Garamond"/>
          <w:sz w:val="24"/>
          <w:szCs w:val="24"/>
        </w:rPr>
        <w:t xml:space="preserve">Do you </w:t>
      </w:r>
      <w:r>
        <w:rPr>
          <w:rFonts w:ascii="Garamond" w:hAnsi="Garamond"/>
          <w:sz w:val="24"/>
          <w:szCs w:val="24"/>
        </w:rPr>
        <w:t>need to create an FAQ to assist in the project</w:t>
      </w:r>
      <w:r w:rsidR="00C630E8">
        <w:rPr>
          <w:rFonts w:ascii="Garamond" w:hAnsi="Garamond"/>
          <w:sz w:val="24"/>
          <w:szCs w:val="24"/>
        </w:rPr>
        <w:t>?</w:t>
      </w:r>
    </w:p>
    <w:p w14:paraId="4655D189" w14:textId="6AA5F567" w:rsidR="008448B1" w:rsidRPr="0082797C" w:rsidRDefault="008448B1">
      <w:pPr>
        <w:rPr>
          <w:rFonts w:ascii="Garamond" w:hAnsi="Garamond"/>
          <w:b/>
          <w:sz w:val="24"/>
          <w:szCs w:val="24"/>
        </w:rPr>
      </w:pPr>
      <w:r>
        <w:rPr>
          <w:rFonts w:ascii="Garamond" w:hAnsi="Garamond"/>
          <w:b/>
          <w:bCs/>
          <w:sz w:val="24"/>
          <w:szCs w:val="24"/>
        </w:rPr>
        <w:t>Impact goals</w:t>
      </w:r>
      <w:r>
        <w:rPr>
          <w:rFonts w:ascii="Garamond" w:hAnsi="Garamond"/>
          <w:sz w:val="24"/>
          <w:szCs w:val="24"/>
        </w:rPr>
        <w:br/>
        <w:t>State what you</w:t>
      </w:r>
      <w:r w:rsidR="00C630E8">
        <w:rPr>
          <w:rFonts w:ascii="Garamond" w:hAnsi="Garamond"/>
          <w:sz w:val="24"/>
          <w:szCs w:val="24"/>
        </w:rPr>
        <w:t>r</w:t>
      </w:r>
      <w:r>
        <w:rPr>
          <w:rFonts w:ascii="Garamond" w:hAnsi="Garamond"/>
          <w:sz w:val="24"/>
          <w:szCs w:val="24"/>
        </w:rPr>
        <w:t xml:space="preserve"> impact goals are for each target group. Define your goals clearly, to make them possible to measure. Is it enough that the target audience is aware of what it is you want to communicate, or should they gain more in-depth knowledge and change the way they work? Your chosen impact goals affect what kind of activities you choose to conduct.</w:t>
      </w:r>
    </w:p>
    <w:p w14:paraId="65545E7E" w14:textId="77777777" w:rsidR="005226A3" w:rsidRPr="0082797C" w:rsidRDefault="00624B20">
      <w:pPr>
        <w:rPr>
          <w:rFonts w:ascii="Garamond" w:hAnsi="Garamond"/>
          <w:i/>
          <w:sz w:val="24"/>
          <w:szCs w:val="24"/>
        </w:rPr>
      </w:pPr>
      <w:r>
        <w:rPr>
          <w:rFonts w:ascii="Garamond" w:hAnsi="Garamond"/>
          <w:i/>
          <w:iCs/>
          <w:sz w:val="24"/>
          <w:szCs w:val="24"/>
        </w:rPr>
        <w:t>Knowledge goals</w:t>
      </w:r>
      <w:r>
        <w:rPr>
          <w:rFonts w:ascii="Garamond" w:hAnsi="Garamond"/>
          <w:sz w:val="24"/>
          <w:szCs w:val="24"/>
        </w:rPr>
        <w:br/>
        <w:t>What do you want the target group/s to learn? This could include a scale ranging from “awareness of” to “listing main aspects” and finally “understanding”.</w:t>
      </w:r>
    </w:p>
    <w:p w14:paraId="70B9ECED" w14:textId="77777777" w:rsidR="005226A3" w:rsidRPr="001604CC" w:rsidRDefault="005226A3">
      <w:pPr>
        <w:rPr>
          <w:rFonts w:ascii="Garamond" w:hAnsi="Garamond"/>
          <w:sz w:val="24"/>
          <w:szCs w:val="24"/>
        </w:rPr>
      </w:pPr>
      <w:r>
        <w:rPr>
          <w:rFonts w:ascii="Garamond" w:hAnsi="Garamond"/>
          <w:i/>
          <w:iCs/>
          <w:sz w:val="24"/>
          <w:szCs w:val="24"/>
        </w:rPr>
        <w:t>Attitude goals</w:t>
      </w:r>
      <w:r>
        <w:rPr>
          <w:rFonts w:ascii="Garamond" w:hAnsi="Garamond"/>
          <w:sz w:val="24"/>
          <w:szCs w:val="24"/>
        </w:rPr>
        <w:br/>
        <w:t>What do you want the target group/s to think? A scale ranging from “tolerate” to “engaged”.</w:t>
      </w:r>
    </w:p>
    <w:p w14:paraId="27C3222E" w14:textId="071258D3" w:rsidR="005226A3" w:rsidRPr="001604CC" w:rsidRDefault="005226A3">
      <w:pPr>
        <w:rPr>
          <w:rFonts w:ascii="Garamond" w:hAnsi="Garamond"/>
          <w:sz w:val="24"/>
          <w:szCs w:val="24"/>
        </w:rPr>
      </w:pPr>
      <w:r>
        <w:rPr>
          <w:rFonts w:ascii="Garamond" w:hAnsi="Garamond"/>
          <w:i/>
          <w:iCs/>
          <w:sz w:val="24"/>
          <w:szCs w:val="24"/>
        </w:rPr>
        <w:t>Action goals</w:t>
      </w:r>
      <w:r>
        <w:rPr>
          <w:rFonts w:ascii="Garamond" w:hAnsi="Garamond"/>
          <w:sz w:val="24"/>
          <w:szCs w:val="24"/>
        </w:rPr>
        <w:br/>
        <w:t>What would you want the target groups’ motivation to be? A scale ranging from “considering action” to “actively fighting for”. Do you want people to try something once (</w:t>
      </w:r>
      <w:r w:rsidR="00C630E8">
        <w:rPr>
          <w:rFonts w:ascii="Garamond" w:hAnsi="Garamond"/>
          <w:sz w:val="24"/>
          <w:szCs w:val="24"/>
        </w:rPr>
        <w:t>temporary</w:t>
      </w:r>
      <w:r>
        <w:rPr>
          <w:rFonts w:ascii="Garamond" w:hAnsi="Garamond"/>
          <w:sz w:val="24"/>
          <w:szCs w:val="24"/>
        </w:rPr>
        <w:t xml:space="preserve"> change) or do you want them to change their way of working (permanent change)?</w:t>
      </w:r>
    </w:p>
    <w:p w14:paraId="04030FB6" w14:textId="0353EB3E" w:rsidR="001604CC" w:rsidRPr="0082797C" w:rsidRDefault="00F11F3E" w:rsidP="001604CC">
      <w:pPr>
        <w:rPr>
          <w:rFonts w:ascii="Garamond" w:hAnsi="Garamond"/>
          <w:b/>
          <w:sz w:val="24"/>
          <w:szCs w:val="24"/>
        </w:rPr>
      </w:pPr>
      <w:r>
        <w:rPr>
          <w:rFonts w:ascii="Garamond" w:hAnsi="Garamond"/>
          <w:b/>
          <w:bCs/>
          <w:sz w:val="24"/>
          <w:szCs w:val="24"/>
        </w:rPr>
        <w:t xml:space="preserve">Channels </w:t>
      </w:r>
      <w:r>
        <w:rPr>
          <w:rFonts w:ascii="Garamond" w:hAnsi="Garamond"/>
          <w:sz w:val="24"/>
          <w:szCs w:val="24"/>
        </w:rPr>
        <w:br/>
        <w:t xml:space="preserve">Choose the manner in which to convey a message depending on the desired impact. Sometimes it’s enough to just inform people, then one-way communication is enough, in order to describe or explain something. In such cases, an article on </w:t>
      </w:r>
      <w:r w:rsidR="00C630E8">
        <w:rPr>
          <w:rFonts w:ascii="Garamond" w:hAnsi="Garamond"/>
          <w:sz w:val="24"/>
          <w:szCs w:val="24"/>
        </w:rPr>
        <w:t>Inslaget</w:t>
      </w:r>
      <w:r>
        <w:rPr>
          <w:rFonts w:ascii="Garamond" w:hAnsi="Garamond"/>
          <w:sz w:val="24"/>
          <w:szCs w:val="24"/>
        </w:rPr>
        <w:t xml:space="preserve"> and/or Karlstad University’s external website be the right channel. If your goal is to create understanding</w:t>
      </w:r>
      <w:r w:rsidR="00C630E8">
        <w:rPr>
          <w:rFonts w:ascii="Garamond" w:hAnsi="Garamond"/>
          <w:sz w:val="24"/>
          <w:szCs w:val="24"/>
        </w:rPr>
        <w:t xml:space="preserve"> and</w:t>
      </w:r>
      <w:r>
        <w:rPr>
          <w:rFonts w:ascii="Garamond" w:hAnsi="Garamond"/>
          <w:sz w:val="24"/>
          <w:szCs w:val="24"/>
        </w:rPr>
        <w:t xml:space="preserve"> engagement</w:t>
      </w:r>
      <w:r w:rsidR="00C630E8">
        <w:rPr>
          <w:rFonts w:ascii="Garamond" w:hAnsi="Garamond"/>
          <w:sz w:val="24"/>
          <w:szCs w:val="24"/>
        </w:rPr>
        <w:t>,</w:t>
      </w:r>
      <w:r>
        <w:rPr>
          <w:rFonts w:ascii="Garamond" w:hAnsi="Garamond"/>
          <w:sz w:val="24"/>
          <w:szCs w:val="24"/>
        </w:rPr>
        <w:t xml:space="preserve"> </w:t>
      </w:r>
      <w:r w:rsidR="00C630E8">
        <w:rPr>
          <w:rFonts w:ascii="Garamond" w:hAnsi="Garamond"/>
          <w:sz w:val="24"/>
          <w:szCs w:val="24"/>
        </w:rPr>
        <w:t>as well as</w:t>
      </w:r>
      <w:r>
        <w:rPr>
          <w:rFonts w:ascii="Garamond" w:hAnsi="Garamond"/>
          <w:sz w:val="24"/>
          <w:szCs w:val="24"/>
        </w:rPr>
        <w:t xml:space="preserve"> have some kind of impact you need two-way communication. In such cases you also need to have meetings and discussion sessions to varying degrees.</w:t>
      </w:r>
    </w:p>
    <w:p w14:paraId="047E7A29" w14:textId="77777777" w:rsidR="00F11F3E" w:rsidRDefault="00320B28">
      <w:pPr>
        <w:rPr>
          <w:rFonts w:ascii="Garamond" w:hAnsi="Garamond"/>
          <w:sz w:val="24"/>
          <w:szCs w:val="24"/>
        </w:rPr>
      </w:pPr>
      <w:r>
        <w:rPr>
          <w:rFonts w:ascii="Garamond" w:hAnsi="Garamond"/>
          <w:b/>
          <w:bCs/>
          <w:sz w:val="24"/>
          <w:szCs w:val="24"/>
        </w:rPr>
        <w:t>Activity plan</w:t>
      </w:r>
      <w:r>
        <w:rPr>
          <w:rFonts w:ascii="Garamond" w:hAnsi="Garamond"/>
          <w:sz w:val="24"/>
          <w:szCs w:val="24"/>
        </w:rPr>
        <w:br/>
        <w:t>Describe what, specifically, is to be communicated, when, through which channels and who is in charge. An activity plan can be simple or detailed depending on the complexity of the project and the number of target groups.</w:t>
      </w:r>
    </w:p>
    <w:tbl>
      <w:tblPr>
        <w:tblStyle w:val="TableGrid"/>
        <w:tblW w:w="0" w:type="auto"/>
        <w:tblLook w:val="04A0" w:firstRow="1" w:lastRow="0" w:firstColumn="1" w:lastColumn="0" w:noHBand="0" w:noVBand="1"/>
      </w:tblPr>
      <w:tblGrid>
        <w:gridCol w:w="1501"/>
        <w:gridCol w:w="1507"/>
        <w:gridCol w:w="1503"/>
        <w:gridCol w:w="1515"/>
        <w:gridCol w:w="1509"/>
        <w:gridCol w:w="1527"/>
      </w:tblGrid>
      <w:tr w:rsidR="0082797C" w14:paraId="66712F05" w14:textId="77777777" w:rsidTr="0082797C">
        <w:tc>
          <w:tcPr>
            <w:tcW w:w="1535" w:type="dxa"/>
          </w:tcPr>
          <w:p w14:paraId="03211D7D" w14:textId="77777777" w:rsidR="0082797C" w:rsidRPr="0082797C" w:rsidRDefault="0082797C">
            <w:pPr>
              <w:rPr>
                <w:rFonts w:ascii="Garamond" w:hAnsi="Garamond"/>
                <w:b/>
                <w:i/>
                <w:sz w:val="24"/>
                <w:szCs w:val="24"/>
              </w:rPr>
            </w:pPr>
            <w:r>
              <w:rPr>
                <w:rFonts w:ascii="Garamond" w:hAnsi="Garamond"/>
                <w:b/>
                <w:bCs/>
                <w:i/>
                <w:iCs/>
                <w:sz w:val="24"/>
                <w:szCs w:val="24"/>
              </w:rPr>
              <w:lastRenderedPageBreak/>
              <w:t>What</w:t>
            </w:r>
          </w:p>
        </w:tc>
        <w:tc>
          <w:tcPr>
            <w:tcW w:w="1535" w:type="dxa"/>
          </w:tcPr>
          <w:p w14:paraId="2874E66E" w14:textId="77777777" w:rsidR="0082797C" w:rsidRPr="0082797C" w:rsidRDefault="0082797C">
            <w:pPr>
              <w:rPr>
                <w:rFonts w:ascii="Garamond" w:hAnsi="Garamond"/>
                <w:b/>
                <w:i/>
                <w:sz w:val="24"/>
                <w:szCs w:val="24"/>
              </w:rPr>
            </w:pPr>
            <w:r>
              <w:rPr>
                <w:rFonts w:ascii="Garamond" w:hAnsi="Garamond"/>
                <w:b/>
                <w:bCs/>
                <w:i/>
                <w:iCs/>
                <w:sz w:val="24"/>
                <w:szCs w:val="24"/>
              </w:rPr>
              <w:t>Target group</w:t>
            </w:r>
          </w:p>
        </w:tc>
        <w:tc>
          <w:tcPr>
            <w:tcW w:w="1535" w:type="dxa"/>
          </w:tcPr>
          <w:p w14:paraId="27B8CF46" w14:textId="77777777" w:rsidR="0082797C" w:rsidRPr="0082797C" w:rsidRDefault="0082797C">
            <w:pPr>
              <w:rPr>
                <w:rFonts w:ascii="Garamond" w:hAnsi="Garamond"/>
                <w:b/>
                <w:i/>
                <w:sz w:val="24"/>
                <w:szCs w:val="24"/>
              </w:rPr>
            </w:pPr>
            <w:r>
              <w:rPr>
                <w:rFonts w:ascii="Garamond" w:hAnsi="Garamond"/>
                <w:b/>
                <w:bCs/>
                <w:i/>
                <w:iCs/>
                <w:sz w:val="24"/>
                <w:szCs w:val="24"/>
              </w:rPr>
              <w:t>When</w:t>
            </w:r>
          </w:p>
        </w:tc>
        <w:tc>
          <w:tcPr>
            <w:tcW w:w="1535" w:type="dxa"/>
          </w:tcPr>
          <w:p w14:paraId="77F47B94" w14:textId="77777777" w:rsidR="0082797C" w:rsidRPr="0082797C" w:rsidRDefault="0082797C">
            <w:pPr>
              <w:rPr>
                <w:rFonts w:ascii="Garamond" w:hAnsi="Garamond"/>
                <w:b/>
                <w:i/>
                <w:sz w:val="24"/>
                <w:szCs w:val="24"/>
              </w:rPr>
            </w:pPr>
            <w:r>
              <w:rPr>
                <w:rFonts w:ascii="Garamond" w:hAnsi="Garamond"/>
                <w:b/>
                <w:bCs/>
                <w:i/>
                <w:iCs/>
                <w:sz w:val="24"/>
                <w:szCs w:val="24"/>
              </w:rPr>
              <w:t>Channel</w:t>
            </w:r>
          </w:p>
        </w:tc>
        <w:tc>
          <w:tcPr>
            <w:tcW w:w="1536" w:type="dxa"/>
          </w:tcPr>
          <w:p w14:paraId="7935E415" w14:textId="77777777" w:rsidR="0082797C" w:rsidRPr="0082797C" w:rsidRDefault="0082797C">
            <w:pPr>
              <w:rPr>
                <w:rFonts w:ascii="Garamond" w:hAnsi="Garamond"/>
                <w:b/>
                <w:i/>
                <w:sz w:val="24"/>
                <w:szCs w:val="24"/>
              </w:rPr>
            </w:pPr>
            <w:r>
              <w:rPr>
                <w:rFonts w:ascii="Garamond" w:hAnsi="Garamond"/>
                <w:b/>
                <w:bCs/>
                <w:i/>
                <w:iCs/>
                <w:sz w:val="24"/>
                <w:szCs w:val="24"/>
              </w:rPr>
              <w:t>Person in charge</w:t>
            </w:r>
          </w:p>
        </w:tc>
        <w:tc>
          <w:tcPr>
            <w:tcW w:w="1536" w:type="dxa"/>
          </w:tcPr>
          <w:p w14:paraId="237BFBA2" w14:textId="77777777" w:rsidR="0082797C" w:rsidRPr="0082797C" w:rsidRDefault="0082797C">
            <w:pPr>
              <w:rPr>
                <w:rFonts w:ascii="Garamond" w:hAnsi="Garamond"/>
                <w:b/>
                <w:i/>
                <w:sz w:val="24"/>
                <w:szCs w:val="24"/>
              </w:rPr>
            </w:pPr>
            <w:r>
              <w:rPr>
                <w:rFonts w:ascii="Garamond" w:hAnsi="Garamond"/>
                <w:b/>
                <w:bCs/>
                <w:i/>
                <w:iCs/>
                <w:sz w:val="24"/>
                <w:szCs w:val="24"/>
              </w:rPr>
              <w:t>Comments</w:t>
            </w:r>
          </w:p>
        </w:tc>
      </w:tr>
      <w:tr w:rsidR="0082797C" w14:paraId="13A69332" w14:textId="77777777" w:rsidTr="0082797C">
        <w:tc>
          <w:tcPr>
            <w:tcW w:w="1535" w:type="dxa"/>
          </w:tcPr>
          <w:p w14:paraId="1F25C35C" w14:textId="77777777" w:rsidR="0082797C" w:rsidRDefault="0082797C">
            <w:pPr>
              <w:rPr>
                <w:rFonts w:ascii="Garamond" w:hAnsi="Garamond"/>
                <w:b/>
                <w:sz w:val="24"/>
                <w:szCs w:val="24"/>
              </w:rPr>
            </w:pPr>
          </w:p>
        </w:tc>
        <w:tc>
          <w:tcPr>
            <w:tcW w:w="1535" w:type="dxa"/>
          </w:tcPr>
          <w:p w14:paraId="06C47385" w14:textId="77777777" w:rsidR="0082797C" w:rsidRDefault="0082797C">
            <w:pPr>
              <w:rPr>
                <w:rFonts w:ascii="Garamond" w:hAnsi="Garamond"/>
                <w:b/>
                <w:sz w:val="24"/>
                <w:szCs w:val="24"/>
              </w:rPr>
            </w:pPr>
          </w:p>
        </w:tc>
        <w:tc>
          <w:tcPr>
            <w:tcW w:w="1535" w:type="dxa"/>
          </w:tcPr>
          <w:p w14:paraId="399079A7" w14:textId="77777777" w:rsidR="0082797C" w:rsidRDefault="0082797C">
            <w:pPr>
              <w:rPr>
                <w:rFonts w:ascii="Garamond" w:hAnsi="Garamond"/>
                <w:b/>
                <w:sz w:val="24"/>
                <w:szCs w:val="24"/>
              </w:rPr>
            </w:pPr>
          </w:p>
        </w:tc>
        <w:tc>
          <w:tcPr>
            <w:tcW w:w="1535" w:type="dxa"/>
          </w:tcPr>
          <w:p w14:paraId="7697C851" w14:textId="77777777" w:rsidR="0082797C" w:rsidRDefault="0082797C">
            <w:pPr>
              <w:rPr>
                <w:rFonts w:ascii="Garamond" w:hAnsi="Garamond"/>
                <w:b/>
                <w:sz w:val="24"/>
                <w:szCs w:val="24"/>
              </w:rPr>
            </w:pPr>
          </w:p>
        </w:tc>
        <w:tc>
          <w:tcPr>
            <w:tcW w:w="1536" w:type="dxa"/>
          </w:tcPr>
          <w:p w14:paraId="37ECC4A9" w14:textId="77777777" w:rsidR="0082797C" w:rsidRDefault="0082797C">
            <w:pPr>
              <w:rPr>
                <w:rFonts w:ascii="Garamond" w:hAnsi="Garamond"/>
                <w:b/>
                <w:sz w:val="24"/>
                <w:szCs w:val="24"/>
              </w:rPr>
            </w:pPr>
          </w:p>
        </w:tc>
        <w:tc>
          <w:tcPr>
            <w:tcW w:w="1536" w:type="dxa"/>
          </w:tcPr>
          <w:p w14:paraId="11415D57" w14:textId="77777777" w:rsidR="0082797C" w:rsidRDefault="0082797C">
            <w:pPr>
              <w:rPr>
                <w:rFonts w:ascii="Garamond" w:hAnsi="Garamond"/>
                <w:b/>
                <w:sz w:val="24"/>
                <w:szCs w:val="24"/>
              </w:rPr>
            </w:pPr>
          </w:p>
        </w:tc>
      </w:tr>
      <w:tr w:rsidR="0082797C" w14:paraId="1133BD8C" w14:textId="77777777" w:rsidTr="0082797C">
        <w:tc>
          <w:tcPr>
            <w:tcW w:w="1535" w:type="dxa"/>
          </w:tcPr>
          <w:p w14:paraId="7869AEAA" w14:textId="77777777" w:rsidR="0082797C" w:rsidRDefault="0082797C">
            <w:pPr>
              <w:rPr>
                <w:rFonts w:ascii="Garamond" w:hAnsi="Garamond"/>
                <w:b/>
                <w:sz w:val="24"/>
                <w:szCs w:val="24"/>
              </w:rPr>
            </w:pPr>
          </w:p>
        </w:tc>
        <w:tc>
          <w:tcPr>
            <w:tcW w:w="1535" w:type="dxa"/>
          </w:tcPr>
          <w:p w14:paraId="095EB73B" w14:textId="77777777" w:rsidR="0082797C" w:rsidRDefault="0082797C">
            <w:pPr>
              <w:rPr>
                <w:rFonts w:ascii="Garamond" w:hAnsi="Garamond"/>
                <w:b/>
                <w:sz w:val="24"/>
                <w:szCs w:val="24"/>
              </w:rPr>
            </w:pPr>
          </w:p>
        </w:tc>
        <w:tc>
          <w:tcPr>
            <w:tcW w:w="1535" w:type="dxa"/>
          </w:tcPr>
          <w:p w14:paraId="11A8157F" w14:textId="77777777" w:rsidR="0082797C" w:rsidRDefault="0082797C">
            <w:pPr>
              <w:rPr>
                <w:rFonts w:ascii="Garamond" w:hAnsi="Garamond"/>
                <w:b/>
                <w:sz w:val="24"/>
                <w:szCs w:val="24"/>
              </w:rPr>
            </w:pPr>
          </w:p>
        </w:tc>
        <w:tc>
          <w:tcPr>
            <w:tcW w:w="1535" w:type="dxa"/>
          </w:tcPr>
          <w:p w14:paraId="784D726A" w14:textId="77777777" w:rsidR="0082797C" w:rsidRDefault="0082797C">
            <w:pPr>
              <w:rPr>
                <w:rFonts w:ascii="Garamond" w:hAnsi="Garamond"/>
                <w:b/>
                <w:sz w:val="24"/>
                <w:szCs w:val="24"/>
              </w:rPr>
            </w:pPr>
          </w:p>
        </w:tc>
        <w:tc>
          <w:tcPr>
            <w:tcW w:w="1536" w:type="dxa"/>
          </w:tcPr>
          <w:p w14:paraId="4E2B3F13" w14:textId="77777777" w:rsidR="0082797C" w:rsidRDefault="0082797C">
            <w:pPr>
              <w:rPr>
                <w:rFonts w:ascii="Garamond" w:hAnsi="Garamond"/>
                <w:b/>
                <w:sz w:val="24"/>
                <w:szCs w:val="24"/>
              </w:rPr>
            </w:pPr>
          </w:p>
        </w:tc>
        <w:tc>
          <w:tcPr>
            <w:tcW w:w="1536" w:type="dxa"/>
          </w:tcPr>
          <w:p w14:paraId="6C1F8B66" w14:textId="77777777" w:rsidR="0082797C" w:rsidRDefault="0082797C">
            <w:pPr>
              <w:rPr>
                <w:rFonts w:ascii="Garamond" w:hAnsi="Garamond"/>
                <w:b/>
                <w:sz w:val="24"/>
                <w:szCs w:val="24"/>
              </w:rPr>
            </w:pPr>
          </w:p>
        </w:tc>
      </w:tr>
      <w:tr w:rsidR="0082797C" w14:paraId="033A60D2" w14:textId="77777777" w:rsidTr="0082797C">
        <w:tc>
          <w:tcPr>
            <w:tcW w:w="1535" w:type="dxa"/>
          </w:tcPr>
          <w:p w14:paraId="08FB5025" w14:textId="77777777" w:rsidR="0082797C" w:rsidRDefault="0082797C">
            <w:pPr>
              <w:rPr>
                <w:rFonts w:ascii="Garamond" w:hAnsi="Garamond"/>
                <w:b/>
                <w:sz w:val="24"/>
                <w:szCs w:val="24"/>
              </w:rPr>
            </w:pPr>
          </w:p>
        </w:tc>
        <w:tc>
          <w:tcPr>
            <w:tcW w:w="1535" w:type="dxa"/>
          </w:tcPr>
          <w:p w14:paraId="2C3E5C55" w14:textId="77777777" w:rsidR="0082797C" w:rsidRDefault="0082797C">
            <w:pPr>
              <w:rPr>
                <w:rFonts w:ascii="Garamond" w:hAnsi="Garamond"/>
                <w:b/>
                <w:sz w:val="24"/>
                <w:szCs w:val="24"/>
              </w:rPr>
            </w:pPr>
          </w:p>
        </w:tc>
        <w:tc>
          <w:tcPr>
            <w:tcW w:w="1535" w:type="dxa"/>
          </w:tcPr>
          <w:p w14:paraId="6F68E7E4" w14:textId="77777777" w:rsidR="0082797C" w:rsidRDefault="0082797C">
            <w:pPr>
              <w:rPr>
                <w:rFonts w:ascii="Garamond" w:hAnsi="Garamond"/>
                <w:b/>
                <w:sz w:val="24"/>
                <w:szCs w:val="24"/>
              </w:rPr>
            </w:pPr>
          </w:p>
        </w:tc>
        <w:tc>
          <w:tcPr>
            <w:tcW w:w="1535" w:type="dxa"/>
          </w:tcPr>
          <w:p w14:paraId="26950CD1" w14:textId="77777777" w:rsidR="0082797C" w:rsidRDefault="0082797C">
            <w:pPr>
              <w:rPr>
                <w:rFonts w:ascii="Garamond" w:hAnsi="Garamond"/>
                <w:b/>
                <w:sz w:val="24"/>
                <w:szCs w:val="24"/>
              </w:rPr>
            </w:pPr>
          </w:p>
        </w:tc>
        <w:tc>
          <w:tcPr>
            <w:tcW w:w="1536" w:type="dxa"/>
          </w:tcPr>
          <w:p w14:paraId="3F19727C" w14:textId="77777777" w:rsidR="0082797C" w:rsidRDefault="0082797C">
            <w:pPr>
              <w:rPr>
                <w:rFonts w:ascii="Garamond" w:hAnsi="Garamond"/>
                <w:b/>
                <w:sz w:val="24"/>
                <w:szCs w:val="24"/>
              </w:rPr>
            </w:pPr>
          </w:p>
        </w:tc>
        <w:tc>
          <w:tcPr>
            <w:tcW w:w="1536" w:type="dxa"/>
          </w:tcPr>
          <w:p w14:paraId="4E49E09A" w14:textId="77777777" w:rsidR="0082797C" w:rsidRDefault="0082797C">
            <w:pPr>
              <w:rPr>
                <w:rFonts w:ascii="Garamond" w:hAnsi="Garamond"/>
                <w:b/>
                <w:sz w:val="24"/>
                <w:szCs w:val="24"/>
              </w:rPr>
            </w:pPr>
          </w:p>
        </w:tc>
      </w:tr>
      <w:tr w:rsidR="0082797C" w14:paraId="1DA96EA5" w14:textId="77777777" w:rsidTr="0082797C">
        <w:tc>
          <w:tcPr>
            <w:tcW w:w="1535" w:type="dxa"/>
          </w:tcPr>
          <w:p w14:paraId="71A108D7" w14:textId="77777777" w:rsidR="0082797C" w:rsidRDefault="0082797C">
            <w:pPr>
              <w:rPr>
                <w:rFonts w:ascii="Garamond" w:hAnsi="Garamond"/>
                <w:b/>
                <w:sz w:val="24"/>
                <w:szCs w:val="24"/>
              </w:rPr>
            </w:pPr>
          </w:p>
        </w:tc>
        <w:tc>
          <w:tcPr>
            <w:tcW w:w="1535" w:type="dxa"/>
          </w:tcPr>
          <w:p w14:paraId="49DD14EC" w14:textId="77777777" w:rsidR="0082797C" w:rsidRDefault="0082797C">
            <w:pPr>
              <w:rPr>
                <w:rFonts w:ascii="Garamond" w:hAnsi="Garamond"/>
                <w:b/>
                <w:sz w:val="24"/>
                <w:szCs w:val="24"/>
              </w:rPr>
            </w:pPr>
          </w:p>
        </w:tc>
        <w:tc>
          <w:tcPr>
            <w:tcW w:w="1535" w:type="dxa"/>
          </w:tcPr>
          <w:p w14:paraId="41787308" w14:textId="77777777" w:rsidR="0082797C" w:rsidRDefault="0082797C">
            <w:pPr>
              <w:rPr>
                <w:rFonts w:ascii="Garamond" w:hAnsi="Garamond"/>
                <w:b/>
                <w:sz w:val="24"/>
                <w:szCs w:val="24"/>
              </w:rPr>
            </w:pPr>
          </w:p>
        </w:tc>
        <w:tc>
          <w:tcPr>
            <w:tcW w:w="1535" w:type="dxa"/>
          </w:tcPr>
          <w:p w14:paraId="44E1D6D1" w14:textId="77777777" w:rsidR="0082797C" w:rsidRDefault="0082797C">
            <w:pPr>
              <w:rPr>
                <w:rFonts w:ascii="Garamond" w:hAnsi="Garamond"/>
                <w:b/>
                <w:sz w:val="24"/>
                <w:szCs w:val="24"/>
              </w:rPr>
            </w:pPr>
          </w:p>
        </w:tc>
        <w:tc>
          <w:tcPr>
            <w:tcW w:w="1536" w:type="dxa"/>
          </w:tcPr>
          <w:p w14:paraId="26FAF2C2" w14:textId="77777777" w:rsidR="0082797C" w:rsidRDefault="0082797C">
            <w:pPr>
              <w:rPr>
                <w:rFonts w:ascii="Garamond" w:hAnsi="Garamond"/>
                <w:b/>
                <w:sz w:val="24"/>
                <w:szCs w:val="24"/>
              </w:rPr>
            </w:pPr>
          </w:p>
        </w:tc>
        <w:tc>
          <w:tcPr>
            <w:tcW w:w="1536" w:type="dxa"/>
          </w:tcPr>
          <w:p w14:paraId="043FC65C" w14:textId="77777777" w:rsidR="0082797C" w:rsidRDefault="0082797C">
            <w:pPr>
              <w:rPr>
                <w:rFonts w:ascii="Garamond" w:hAnsi="Garamond"/>
                <w:b/>
                <w:sz w:val="24"/>
                <w:szCs w:val="24"/>
              </w:rPr>
            </w:pPr>
          </w:p>
        </w:tc>
      </w:tr>
      <w:tr w:rsidR="00646021" w14:paraId="097B52EA" w14:textId="77777777" w:rsidTr="0082797C">
        <w:tc>
          <w:tcPr>
            <w:tcW w:w="1535" w:type="dxa"/>
          </w:tcPr>
          <w:p w14:paraId="080684C4" w14:textId="77777777" w:rsidR="00646021" w:rsidRDefault="00646021">
            <w:pPr>
              <w:rPr>
                <w:rFonts w:ascii="Garamond" w:hAnsi="Garamond"/>
                <w:b/>
                <w:sz w:val="24"/>
                <w:szCs w:val="24"/>
              </w:rPr>
            </w:pPr>
          </w:p>
        </w:tc>
        <w:tc>
          <w:tcPr>
            <w:tcW w:w="1535" w:type="dxa"/>
          </w:tcPr>
          <w:p w14:paraId="7D1FF7FD" w14:textId="77777777" w:rsidR="00646021" w:rsidRDefault="00646021">
            <w:pPr>
              <w:rPr>
                <w:rFonts w:ascii="Garamond" w:hAnsi="Garamond"/>
                <w:b/>
                <w:sz w:val="24"/>
                <w:szCs w:val="24"/>
              </w:rPr>
            </w:pPr>
          </w:p>
        </w:tc>
        <w:tc>
          <w:tcPr>
            <w:tcW w:w="1535" w:type="dxa"/>
          </w:tcPr>
          <w:p w14:paraId="4E79AC3B" w14:textId="77777777" w:rsidR="00646021" w:rsidRDefault="00646021">
            <w:pPr>
              <w:rPr>
                <w:rFonts w:ascii="Garamond" w:hAnsi="Garamond"/>
                <w:b/>
                <w:sz w:val="24"/>
                <w:szCs w:val="24"/>
              </w:rPr>
            </w:pPr>
          </w:p>
        </w:tc>
        <w:tc>
          <w:tcPr>
            <w:tcW w:w="1535" w:type="dxa"/>
          </w:tcPr>
          <w:p w14:paraId="2CD12F13" w14:textId="77777777" w:rsidR="00646021" w:rsidRDefault="00646021">
            <w:pPr>
              <w:rPr>
                <w:rFonts w:ascii="Garamond" w:hAnsi="Garamond"/>
                <w:b/>
                <w:sz w:val="24"/>
                <w:szCs w:val="24"/>
              </w:rPr>
            </w:pPr>
          </w:p>
        </w:tc>
        <w:tc>
          <w:tcPr>
            <w:tcW w:w="1536" w:type="dxa"/>
          </w:tcPr>
          <w:p w14:paraId="7007A4FF" w14:textId="77777777" w:rsidR="00646021" w:rsidRDefault="00646021">
            <w:pPr>
              <w:rPr>
                <w:rFonts w:ascii="Garamond" w:hAnsi="Garamond"/>
                <w:b/>
                <w:sz w:val="24"/>
                <w:szCs w:val="24"/>
              </w:rPr>
            </w:pPr>
          </w:p>
        </w:tc>
        <w:tc>
          <w:tcPr>
            <w:tcW w:w="1536" w:type="dxa"/>
          </w:tcPr>
          <w:p w14:paraId="7051B435" w14:textId="77777777" w:rsidR="00646021" w:rsidRDefault="00646021">
            <w:pPr>
              <w:rPr>
                <w:rFonts w:ascii="Garamond" w:hAnsi="Garamond"/>
                <w:b/>
                <w:sz w:val="24"/>
                <w:szCs w:val="24"/>
              </w:rPr>
            </w:pPr>
          </w:p>
        </w:tc>
      </w:tr>
    </w:tbl>
    <w:p w14:paraId="5B287FA5" w14:textId="77777777" w:rsidR="0082797C" w:rsidRPr="0082797C" w:rsidRDefault="0082797C">
      <w:pPr>
        <w:rPr>
          <w:rFonts w:ascii="Garamond" w:hAnsi="Garamond"/>
          <w:b/>
          <w:sz w:val="24"/>
          <w:szCs w:val="24"/>
        </w:rPr>
      </w:pPr>
    </w:p>
    <w:tbl>
      <w:tblPr>
        <w:tblStyle w:val="TableGrid"/>
        <w:tblW w:w="8075" w:type="dxa"/>
        <w:tblLook w:val="04A0" w:firstRow="1" w:lastRow="0" w:firstColumn="1" w:lastColumn="0" w:noHBand="0" w:noVBand="1"/>
      </w:tblPr>
      <w:tblGrid>
        <w:gridCol w:w="2689"/>
        <w:gridCol w:w="5386"/>
      </w:tblGrid>
      <w:tr w:rsidR="00646021" w14:paraId="0076DBE1" w14:textId="77777777" w:rsidTr="00B73CB3">
        <w:tc>
          <w:tcPr>
            <w:tcW w:w="2689" w:type="dxa"/>
            <w:shd w:val="clear" w:color="auto" w:fill="D9D9D9" w:themeFill="background1" w:themeFillShade="D9"/>
          </w:tcPr>
          <w:p w14:paraId="3BB5D653" w14:textId="77777777" w:rsidR="00646021" w:rsidRPr="00974980" w:rsidRDefault="00646021" w:rsidP="00B73CB3">
            <w:pPr>
              <w:rPr>
                <w:b/>
              </w:rPr>
            </w:pPr>
            <w:r>
              <w:rPr>
                <w:b/>
                <w:bCs/>
              </w:rPr>
              <w:t>Date of approval / Revision</w:t>
            </w:r>
          </w:p>
        </w:tc>
        <w:tc>
          <w:tcPr>
            <w:tcW w:w="5386" w:type="dxa"/>
          </w:tcPr>
          <w:p w14:paraId="49EC11E2" w14:textId="77777777" w:rsidR="00646021" w:rsidRDefault="00646021" w:rsidP="00B73CB3"/>
        </w:tc>
      </w:tr>
      <w:tr w:rsidR="00646021" w14:paraId="2AED1F50" w14:textId="77777777" w:rsidTr="00B73CB3">
        <w:tc>
          <w:tcPr>
            <w:tcW w:w="2689" w:type="dxa"/>
            <w:shd w:val="clear" w:color="auto" w:fill="F2DBDB" w:themeFill="accent2" w:themeFillTint="33"/>
          </w:tcPr>
          <w:p w14:paraId="6ADDF2DE" w14:textId="77777777" w:rsidR="00646021" w:rsidRPr="00974980" w:rsidRDefault="00646021" w:rsidP="00B73CB3">
            <w:pPr>
              <w:rPr>
                <w:b/>
              </w:rPr>
            </w:pPr>
            <w:r>
              <w:rPr>
                <w:b/>
                <w:bCs/>
              </w:rPr>
              <w:t xml:space="preserve">Main person in charge </w:t>
            </w:r>
          </w:p>
        </w:tc>
        <w:tc>
          <w:tcPr>
            <w:tcW w:w="5386" w:type="dxa"/>
          </w:tcPr>
          <w:p w14:paraId="5FBB2E53" w14:textId="77777777" w:rsidR="00646021" w:rsidRDefault="00646021" w:rsidP="00B73CB3"/>
        </w:tc>
      </w:tr>
    </w:tbl>
    <w:p w14:paraId="65D70EE3" w14:textId="77777777" w:rsidR="00646021" w:rsidRDefault="00646021">
      <w:pPr>
        <w:rPr>
          <w:rFonts w:ascii="Garamond" w:hAnsi="Garamond"/>
          <w:b/>
          <w:sz w:val="24"/>
          <w:szCs w:val="24"/>
        </w:rPr>
      </w:pPr>
    </w:p>
    <w:p w14:paraId="0662F79B" w14:textId="0400DCD1" w:rsidR="00D73FBC" w:rsidRDefault="00D73FBC">
      <w:pPr>
        <w:rPr>
          <w:rFonts w:ascii="Garamond" w:hAnsi="Garamond"/>
          <w:sz w:val="24"/>
          <w:szCs w:val="24"/>
        </w:rPr>
      </w:pPr>
      <w:r>
        <w:rPr>
          <w:rFonts w:ascii="Garamond" w:hAnsi="Garamond"/>
          <w:b/>
          <w:bCs/>
          <w:sz w:val="24"/>
          <w:szCs w:val="24"/>
        </w:rPr>
        <w:t>Spokesperson</w:t>
      </w:r>
      <w:r>
        <w:rPr>
          <w:rFonts w:ascii="Garamond" w:hAnsi="Garamond"/>
          <w:sz w:val="24"/>
          <w:szCs w:val="24"/>
        </w:rPr>
        <w:br/>
        <w:t xml:space="preserve">Who will act as </w:t>
      </w:r>
      <w:r w:rsidR="002F5649">
        <w:rPr>
          <w:rFonts w:ascii="Garamond" w:hAnsi="Garamond"/>
          <w:sz w:val="24"/>
          <w:szCs w:val="24"/>
        </w:rPr>
        <w:t xml:space="preserve">the </w:t>
      </w:r>
      <w:r>
        <w:rPr>
          <w:rFonts w:ascii="Garamond" w:hAnsi="Garamond"/>
          <w:sz w:val="24"/>
          <w:szCs w:val="24"/>
        </w:rPr>
        <w:t>spokesperson in various specific contexts? Should it always be the same person across all parts of the process, both internally and externally? Decide beforehand who will make the statements, as well as what the message is. Inform Karlstad University’s press secretary who the spokespersons are.</w:t>
      </w:r>
    </w:p>
    <w:p w14:paraId="1DC1A052" w14:textId="77777777" w:rsidR="00D73FBC" w:rsidRPr="00D73FBC" w:rsidRDefault="00D73FBC">
      <w:pPr>
        <w:rPr>
          <w:rFonts w:ascii="Garamond" w:hAnsi="Garamond"/>
          <w:sz w:val="24"/>
          <w:szCs w:val="24"/>
        </w:rPr>
      </w:pPr>
      <w:r>
        <w:rPr>
          <w:rFonts w:ascii="Garamond" w:hAnsi="Garamond"/>
          <w:b/>
          <w:bCs/>
          <w:sz w:val="24"/>
          <w:szCs w:val="24"/>
        </w:rPr>
        <w:t>FAQ</w:t>
      </w:r>
      <w:r>
        <w:rPr>
          <w:rFonts w:ascii="Garamond" w:hAnsi="Garamond"/>
          <w:sz w:val="24"/>
          <w:szCs w:val="24"/>
        </w:rPr>
        <w:br/>
        <w:t>Sometimes it can be beneficial to ahead of time try and think of what kind of questions might arise. What kind of answers can we prepare? Try to see things from different perspectives and write down questions and answers in an FAQ. For example, what questions might journalists, students and/or staff have?</w:t>
      </w:r>
    </w:p>
    <w:p w14:paraId="2830274F" w14:textId="77777777" w:rsidR="001604CC" w:rsidRPr="001604CC" w:rsidRDefault="001604CC">
      <w:pPr>
        <w:rPr>
          <w:rFonts w:ascii="Garamond" w:hAnsi="Garamond"/>
          <w:sz w:val="24"/>
          <w:szCs w:val="24"/>
        </w:rPr>
      </w:pPr>
      <w:r>
        <w:rPr>
          <w:rFonts w:ascii="Garamond" w:hAnsi="Garamond"/>
          <w:b/>
          <w:bCs/>
          <w:sz w:val="24"/>
          <w:szCs w:val="24"/>
        </w:rPr>
        <w:t>Evaluation</w:t>
      </w:r>
      <w:r>
        <w:rPr>
          <w:rFonts w:ascii="Garamond" w:hAnsi="Garamond"/>
          <w:sz w:val="24"/>
          <w:szCs w:val="24"/>
        </w:rPr>
        <w:br/>
        <w:t>Monitor the communication and make adjustments to the plan as needed throughout the process. When the project is finished, assess the impact of the communication. This could include speaking with people from the target audience, or more thorough investigations.</w:t>
      </w:r>
    </w:p>
    <w:p w14:paraId="5A60BA0B" w14:textId="77777777" w:rsidR="00646021" w:rsidRDefault="00F11F3E">
      <w:pPr>
        <w:pBdr>
          <w:bottom w:val="single" w:sz="6" w:space="1" w:color="auto"/>
        </w:pBdr>
        <w:rPr>
          <w:rFonts w:ascii="Garamond" w:hAnsi="Garamond"/>
          <w:sz w:val="24"/>
          <w:szCs w:val="24"/>
        </w:rPr>
      </w:pPr>
      <w:r>
        <w:rPr>
          <w:rFonts w:ascii="Garamond" w:hAnsi="Garamond"/>
          <w:b/>
          <w:bCs/>
          <w:sz w:val="24"/>
          <w:szCs w:val="24"/>
        </w:rPr>
        <w:t>Budget</w:t>
      </w:r>
      <w:r>
        <w:rPr>
          <w:rFonts w:ascii="Garamond" w:hAnsi="Garamond"/>
          <w:sz w:val="24"/>
          <w:szCs w:val="24"/>
        </w:rPr>
        <w:br/>
        <w:t>What does the communication plan mean in terms of costs? Material? Evaluation? If the project is externally funded, time spent must also be accounted for.</w:t>
      </w:r>
    </w:p>
    <w:p w14:paraId="05ED0615" w14:textId="77777777" w:rsidR="00B40243" w:rsidRDefault="00B40243" w:rsidP="00CD0D0B">
      <w:pPr>
        <w:rPr>
          <w:rFonts w:ascii="Garamond" w:hAnsi="Garamond"/>
          <w:i/>
          <w:iCs/>
          <w:sz w:val="24"/>
          <w:szCs w:val="24"/>
        </w:rPr>
      </w:pPr>
    </w:p>
    <w:p w14:paraId="4BCE289D" w14:textId="227AB758" w:rsidR="00CD0D0B" w:rsidRPr="00B40243" w:rsidRDefault="00B40243" w:rsidP="00CD0D0B">
      <w:pPr>
        <w:rPr>
          <w:rFonts w:ascii="Garamond" w:hAnsi="Garamond"/>
          <w:i/>
          <w:iCs/>
          <w:sz w:val="24"/>
          <w:szCs w:val="24"/>
        </w:rPr>
      </w:pPr>
      <w:r>
        <w:rPr>
          <w:rFonts w:ascii="Garamond" w:hAnsi="Garamond"/>
          <w:i/>
          <w:iCs/>
          <w:sz w:val="24"/>
          <w:szCs w:val="24"/>
        </w:rPr>
        <w:t>This template was created by the Communications Office in 2024</w:t>
      </w:r>
    </w:p>
    <w:p w14:paraId="3EF8E919" w14:textId="77777777" w:rsidR="000C507F" w:rsidRDefault="000C507F">
      <w:pPr>
        <w:rPr>
          <w:rFonts w:ascii="Garamond" w:hAnsi="Garamond"/>
          <w:sz w:val="24"/>
          <w:szCs w:val="24"/>
        </w:rPr>
      </w:pPr>
    </w:p>
    <w:sectPr w:rsidR="000C507F">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4D61" w14:textId="77777777" w:rsidR="003A6DDC" w:rsidRDefault="003A6DDC" w:rsidP="007E2D77">
      <w:pPr>
        <w:spacing w:after="0" w:line="240" w:lineRule="auto"/>
      </w:pPr>
      <w:r>
        <w:separator/>
      </w:r>
    </w:p>
  </w:endnote>
  <w:endnote w:type="continuationSeparator" w:id="0">
    <w:p w14:paraId="6AD15D2D" w14:textId="77777777" w:rsidR="003A6DDC" w:rsidRDefault="003A6DDC" w:rsidP="007E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40E2" w14:textId="77777777" w:rsidR="003A6DDC" w:rsidRDefault="003A6DDC" w:rsidP="007E2D77">
      <w:pPr>
        <w:spacing w:after="0" w:line="240" w:lineRule="auto"/>
      </w:pPr>
      <w:r>
        <w:separator/>
      </w:r>
    </w:p>
  </w:footnote>
  <w:footnote w:type="continuationSeparator" w:id="0">
    <w:p w14:paraId="3E5AFC42" w14:textId="77777777" w:rsidR="003A6DDC" w:rsidRDefault="003A6DDC" w:rsidP="007E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783A" w14:textId="77777777" w:rsidR="007E2D77" w:rsidRDefault="007E2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92B3" w14:textId="77777777" w:rsidR="007E2D77" w:rsidRDefault="007E2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B7D3" w14:textId="77777777" w:rsidR="007E2D77" w:rsidRDefault="007E2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23212"/>
    <w:multiLevelType w:val="hybridMultilevel"/>
    <w:tmpl w:val="29A8A1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B621BE"/>
    <w:multiLevelType w:val="hybridMultilevel"/>
    <w:tmpl w:val="F7007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E"/>
    <w:rsid w:val="00010BB1"/>
    <w:rsid w:val="0007772C"/>
    <w:rsid w:val="000C507F"/>
    <w:rsid w:val="000C5714"/>
    <w:rsid w:val="001604CC"/>
    <w:rsid w:val="00164C72"/>
    <w:rsid w:val="001A7951"/>
    <w:rsid w:val="00256791"/>
    <w:rsid w:val="002C0FF5"/>
    <w:rsid w:val="002F5649"/>
    <w:rsid w:val="00320B28"/>
    <w:rsid w:val="003A111F"/>
    <w:rsid w:val="003A6DDC"/>
    <w:rsid w:val="0045628B"/>
    <w:rsid w:val="004D252E"/>
    <w:rsid w:val="005226A3"/>
    <w:rsid w:val="005745BE"/>
    <w:rsid w:val="005D41F3"/>
    <w:rsid w:val="00624B20"/>
    <w:rsid w:val="00646021"/>
    <w:rsid w:val="006465B7"/>
    <w:rsid w:val="007E2D77"/>
    <w:rsid w:val="0082797C"/>
    <w:rsid w:val="008448B1"/>
    <w:rsid w:val="008A4657"/>
    <w:rsid w:val="009409D3"/>
    <w:rsid w:val="00A14819"/>
    <w:rsid w:val="00AA5F34"/>
    <w:rsid w:val="00B40243"/>
    <w:rsid w:val="00B40443"/>
    <w:rsid w:val="00C630E8"/>
    <w:rsid w:val="00C756CD"/>
    <w:rsid w:val="00CB6AEF"/>
    <w:rsid w:val="00CD0D0B"/>
    <w:rsid w:val="00D73FBC"/>
    <w:rsid w:val="00DB3E0D"/>
    <w:rsid w:val="00DC610B"/>
    <w:rsid w:val="00E0345F"/>
    <w:rsid w:val="00F11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E50CC"/>
  <w15:docId w15:val="{6357FEB2-9250-4A3D-82AA-AFCBAF16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C0F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C0F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2D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2D77"/>
  </w:style>
  <w:style w:type="paragraph" w:styleId="Footer">
    <w:name w:val="footer"/>
    <w:basedOn w:val="Normal"/>
    <w:link w:val="FooterChar"/>
    <w:uiPriority w:val="99"/>
    <w:unhideWhenUsed/>
    <w:rsid w:val="007E2D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2D77"/>
  </w:style>
  <w:style w:type="character" w:customStyle="1" w:styleId="Heading1Char">
    <w:name w:val="Heading 1 Char"/>
    <w:basedOn w:val="DefaultParagraphFont"/>
    <w:link w:val="Heading1"/>
    <w:uiPriority w:val="9"/>
    <w:rsid w:val="002C0FF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C0FF5"/>
    <w:pPr>
      <w:ind w:left="720"/>
      <w:contextualSpacing/>
    </w:pPr>
  </w:style>
  <w:style w:type="character" w:customStyle="1" w:styleId="Heading3Char">
    <w:name w:val="Heading 3 Char"/>
    <w:basedOn w:val="DefaultParagraphFont"/>
    <w:link w:val="Heading3"/>
    <w:uiPriority w:val="9"/>
    <w:semiHidden/>
    <w:rsid w:val="002C0FF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5031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Knowles</dc:creator>
  <cp:lastModifiedBy>Ida Stefansson</cp:lastModifiedBy>
  <cp:revision>2</cp:revision>
  <dcterms:created xsi:type="dcterms:W3CDTF">2024-02-28T14:31:00Z</dcterms:created>
  <dcterms:modified xsi:type="dcterms:W3CDTF">2024-02-28T14:31:00Z</dcterms:modified>
</cp:coreProperties>
</file>