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94" w:rsidRPr="00126594" w:rsidRDefault="00126594" w:rsidP="00126594">
      <w:pPr>
        <w:shd w:val="clear" w:color="auto" w:fill="FFFFFF"/>
        <w:spacing w:line="240" w:lineRule="atLeast"/>
        <w:textAlignment w:val="center"/>
        <w:rPr>
          <w:rFonts w:ascii="Arial" w:hAnsi="Arial" w:cs="Arial"/>
          <w:color w:val="000000"/>
          <w:lang w:val="en-US"/>
        </w:rPr>
      </w:pPr>
      <w:bookmarkStart w:id="0" w:name="_GoBack"/>
      <w:bookmarkEnd w:id="0"/>
      <w:r w:rsidRPr="00126594">
        <w:rPr>
          <w:rFonts w:ascii="Arial" w:hAnsi="Arial" w:cs="Arial"/>
          <w:color w:val="000000"/>
          <w:lang w:val="en-US"/>
        </w:rPr>
        <w:t xml:space="preserve">FPIRC </w:t>
      </w:r>
      <w:r w:rsidRPr="00126594">
        <w:rPr>
          <w:rStyle w:val="Stark"/>
          <w:rFonts w:ascii="Arial" w:hAnsi="Arial" w:cs="Arial"/>
          <w:color w:val="000000"/>
          <w:lang w:val="en-US"/>
        </w:rPr>
        <w:t xml:space="preserve">Focus </w:t>
      </w:r>
      <w:r w:rsidRPr="00126594">
        <w:rPr>
          <w:rFonts w:ascii="Arial" w:hAnsi="Arial" w:cs="Arial"/>
          <w:color w:val="000000"/>
          <w:lang w:val="en-US"/>
        </w:rPr>
        <w:t>Course</w:t>
      </w:r>
    </w:p>
    <w:p w:rsidR="00126594" w:rsidRPr="00126594" w:rsidRDefault="00126594" w:rsidP="00126594">
      <w:pPr>
        <w:pStyle w:val="Rubrik1"/>
        <w:shd w:val="clear" w:color="auto" w:fill="FFFFFF"/>
        <w:textAlignment w:val="center"/>
        <w:rPr>
          <w:rFonts w:ascii="Arial" w:hAnsi="Arial" w:cs="Arial"/>
          <w:color w:val="000000"/>
          <w:lang w:val="en-US"/>
        </w:rPr>
      </w:pPr>
      <w:r w:rsidRPr="00126594">
        <w:rPr>
          <w:rFonts w:ascii="Arial" w:hAnsi="Arial" w:cs="Arial"/>
          <w:color w:val="000000"/>
          <w:lang w:val="en-US"/>
        </w:rPr>
        <w:t>Package Materials</w:t>
      </w:r>
    </w:p>
    <w:p w:rsidR="00126594" w:rsidRPr="00126594" w:rsidRDefault="00126594" w:rsidP="00126594">
      <w:pPr>
        <w:shd w:val="clear" w:color="auto" w:fill="FFFFFF"/>
        <w:spacing w:after="240" w:line="240" w:lineRule="atLeast"/>
        <w:textAlignment w:val="center"/>
        <w:rPr>
          <w:rFonts w:ascii="Arial" w:hAnsi="Arial" w:cs="Arial"/>
          <w:color w:val="000000"/>
          <w:lang w:val="en-US"/>
        </w:rPr>
      </w:pPr>
      <w:r w:rsidRPr="00126594">
        <w:rPr>
          <w:rFonts w:ascii="Arial" w:hAnsi="Arial" w:cs="Arial"/>
          <w:color w:val="000000"/>
          <w:lang w:val="en-US"/>
        </w:rPr>
        <w:t>FPIRC # 33</w:t>
      </w:r>
      <w:r w:rsidRPr="00126594">
        <w:rPr>
          <w:rFonts w:ascii="Arial" w:hAnsi="Arial" w:cs="Arial"/>
          <w:color w:val="000000"/>
          <w:lang w:val="en-US"/>
        </w:rPr>
        <w:br/>
        <w:t xml:space="preserve">In co-operation with: </w:t>
      </w:r>
      <w:r>
        <w:rPr>
          <w:rFonts w:ascii="Arial" w:hAnsi="Arial" w:cs="Arial"/>
          <w:b/>
          <w:bCs/>
          <w:noProof/>
          <w:color w:val="1954A6"/>
          <w:lang w:eastAsia="sv-SE"/>
        </w:rPr>
        <w:drawing>
          <wp:inline distT="0" distB="0" distL="0" distR="0">
            <wp:extent cx="678180" cy="678180"/>
            <wp:effectExtent l="0" t="0" r="7620" b="7620"/>
            <wp:docPr id="1" name="Bildobjekt 1" descr="https://www.fpirc.kth.se/Documents/Images/Course_Decriptions/logga_Kau.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pirc.kth.se/Documents/Images/Course_Decriptions/logga_Kau.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Pr="00126594">
        <w:rPr>
          <w:rFonts w:ascii="Arial" w:hAnsi="Arial" w:cs="Arial"/>
          <w:color w:val="000000"/>
          <w:lang w:val="en-US"/>
        </w:rPr>
        <w:br/>
      </w:r>
      <w:r w:rsidRPr="00126594">
        <w:rPr>
          <w:rFonts w:ascii="Arial" w:hAnsi="Arial" w:cs="Arial"/>
          <w:color w:val="000000"/>
          <w:lang w:val="en-US"/>
        </w:rPr>
        <w:br/>
      </w:r>
      <w:r w:rsidRPr="00126594">
        <w:rPr>
          <w:rFonts w:ascii="Arial" w:hAnsi="Arial" w:cs="Arial"/>
          <w:b/>
          <w:bCs/>
          <w:color w:val="000000"/>
          <w:lang w:val="en-US"/>
        </w:rPr>
        <w:t>Division, Department, and University</w:t>
      </w:r>
      <w:proofErr w:type="gramStart"/>
      <w:r w:rsidRPr="00126594">
        <w:rPr>
          <w:rFonts w:ascii="Arial" w:hAnsi="Arial" w:cs="Arial"/>
          <w:b/>
          <w:bCs/>
          <w:color w:val="000000"/>
          <w:lang w:val="en-US"/>
        </w:rPr>
        <w:t>:</w:t>
      </w:r>
      <w:proofErr w:type="gramEnd"/>
      <w:r w:rsidRPr="00126594">
        <w:rPr>
          <w:rFonts w:ascii="Arial" w:hAnsi="Arial" w:cs="Arial"/>
          <w:color w:val="000000"/>
          <w:lang w:val="en-US"/>
        </w:rPr>
        <w:br/>
      </w:r>
      <w:r w:rsidR="00A87C36">
        <w:fldChar w:fldCharType="begin"/>
      </w:r>
      <w:r w:rsidR="00A87C36" w:rsidRPr="00A87C36">
        <w:rPr>
          <w:lang w:val="en-US"/>
        </w:rPr>
        <w:instrText xml:space="preserve"> HYPERLINK "http://www.kau.se/en/faculty-health-science-and-technology" </w:instrText>
      </w:r>
      <w:r w:rsidR="00A87C36">
        <w:fldChar w:fldCharType="separate"/>
      </w:r>
      <w:r w:rsidRPr="00126594">
        <w:rPr>
          <w:rStyle w:val="Hyperlnk"/>
          <w:rFonts w:ascii="Arial" w:hAnsi="Arial" w:cs="Arial"/>
          <w:lang w:val="en-US"/>
        </w:rPr>
        <w:t>Faculty of Health, Science and Technology</w:t>
      </w:r>
      <w:r w:rsidR="00A87C36">
        <w:rPr>
          <w:rStyle w:val="Hyperlnk"/>
          <w:rFonts w:ascii="Arial" w:hAnsi="Arial" w:cs="Arial"/>
          <w:lang w:val="en-US"/>
        </w:rPr>
        <w:fldChar w:fldCharType="end"/>
      </w:r>
      <w:r w:rsidRPr="00126594">
        <w:rPr>
          <w:rFonts w:ascii="Arial" w:hAnsi="Arial" w:cs="Arial"/>
          <w:color w:val="000000"/>
          <w:lang w:val="en-US"/>
        </w:rPr>
        <w:t>,</w:t>
      </w:r>
      <w:r w:rsidRPr="00126594">
        <w:rPr>
          <w:rFonts w:ascii="Arial" w:hAnsi="Arial" w:cs="Arial"/>
          <w:color w:val="000000"/>
          <w:lang w:val="en-US"/>
        </w:rPr>
        <w:br/>
        <w:t xml:space="preserve">Department of </w:t>
      </w:r>
      <w:r w:rsidR="00A87C36">
        <w:fldChar w:fldCharType="begin"/>
      </w:r>
      <w:r w:rsidR="00A87C36" w:rsidRPr="00A87C36">
        <w:rPr>
          <w:lang w:val="en-US"/>
        </w:rPr>
        <w:instrText xml:space="preserve"> HYPERLINK "http://www.kau.se/en/fakulteten-for-halsa-natur-och-teknikvetenskap/institutionen-for-ingenjors-och-kemivetenskap" </w:instrText>
      </w:r>
      <w:r w:rsidR="00A87C36">
        <w:fldChar w:fldCharType="separate"/>
      </w:r>
      <w:r w:rsidRPr="00126594">
        <w:rPr>
          <w:rStyle w:val="Hyperlnk"/>
          <w:rFonts w:ascii="Arial" w:hAnsi="Arial" w:cs="Arial"/>
          <w:lang w:val="en-US"/>
        </w:rPr>
        <w:t>Engineering and Chemical Sciences</w:t>
      </w:r>
      <w:r w:rsidR="00A87C36">
        <w:rPr>
          <w:rStyle w:val="Hyperlnk"/>
          <w:rFonts w:ascii="Arial" w:hAnsi="Arial" w:cs="Arial"/>
          <w:lang w:val="en-US"/>
        </w:rPr>
        <w:fldChar w:fldCharType="end"/>
      </w:r>
      <w:r w:rsidRPr="00126594">
        <w:rPr>
          <w:rFonts w:ascii="Arial" w:hAnsi="Arial" w:cs="Arial"/>
          <w:color w:val="000000"/>
          <w:lang w:val="en-US"/>
        </w:rPr>
        <w:t>,</w:t>
      </w:r>
      <w:r w:rsidR="00A87C36">
        <w:fldChar w:fldCharType="begin"/>
      </w:r>
      <w:r w:rsidR="00A87C36" w:rsidRPr="00A87C36">
        <w:rPr>
          <w:lang w:val="en-US"/>
        </w:rPr>
        <w:instrText xml:space="preserve"> HYPERLINK "http://www.kau.se/eng/" </w:instrText>
      </w:r>
      <w:r w:rsidR="00A87C36">
        <w:fldChar w:fldCharType="separate"/>
      </w:r>
      <w:r w:rsidRPr="00126594">
        <w:rPr>
          <w:rFonts w:ascii="Arial" w:hAnsi="Arial" w:cs="Arial"/>
          <w:b/>
          <w:bCs/>
          <w:color w:val="1954A6"/>
          <w:u w:val="single"/>
          <w:lang w:val="en-US"/>
        </w:rPr>
        <w:br/>
      </w:r>
      <w:r w:rsidRPr="00126594">
        <w:rPr>
          <w:rStyle w:val="Hyperlnk"/>
          <w:rFonts w:ascii="Arial" w:hAnsi="Arial" w:cs="Arial"/>
          <w:lang w:val="en-US"/>
        </w:rPr>
        <w:t>Karlstad University</w:t>
      </w:r>
      <w:r w:rsidR="00A87C36">
        <w:rPr>
          <w:rStyle w:val="Hyperlnk"/>
          <w:rFonts w:ascii="Arial" w:hAnsi="Arial" w:cs="Arial"/>
          <w:lang w:val="en-US"/>
        </w:rPr>
        <w:fldChar w:fldCharType="end"/>
      </w:r>
      <w:r w:rsidRPr="00126594">
        <w:rPr>
          <w:rFonts w:ascii="Arial" w:hAnsi="Arial" w:cs="Arial"/>
          <w:color w:val="000000"/>
          <w:lang w:val="en-US"/>
        </w:rPr>
        <w:t xml:space="preserve"> (</w:t>
      </w:r>
      <w:proofErr w:type="spellStart"/>
      <w:r w:rsidRPr="00126594">
        <w:rPr>
          <w:rFonts w:ascii="Arial" w:hAnsi="Arial" w:cs="Arial"/>
          <w:color w:val="000000"/>
          <w:lang w:val="en-US"/>
        </w:rPr>
        <w:t>KaU</w:t>
      </w:r>
      <w:proofErr w:type="spellEnd"/>
      <w:r w:rsidRPr="00126594">
        <w:rPr>
          <w:rFonts w:ascii="Arial" w:hAnsi="Arial" w:cs="Arial"/>
          <w:color w:val="000000"/>
          <w:lang w:val="en-US"/>
        </w:rPr>
        <w:t xml:space="preserve">), Karlstad </w:t>
      </w:r>
    </w:p>
    <w:p w:rsidR="00126594" w:rsidRDefault="00A87C36" w:rsidP="00126594">
      <w:pPr>
        <w:shd w:val="clear" w:color="auto" w:fill="FFFFFF"/>
        <w:spacing w:after="0" w:line="240" w:lineRule="atLeast"/>
        <w:textAlignment w:val="center"/>
        <w:rPr>
          <w:rFonts w:ascii="Arial" w:hAnsi="Arial" w:cs="Arial"/>
          <w:color w:val="000000"/>
        </w:rPr>
      </w:pPr>
      <w:r>
        <w:rPr>
          <w:rFonts w:ascii="Arial" w:hAnsi="Arial" w:cs="Arial"/>
          <w:color w:val="000000"/>
        </w:rPr>
        <w:pict>
          <v:rect id="_x0000_i1025" style="width:0;height:1.5pt" o:hralign="center" o:hrstd="t" o:hr="t" fillcolor="#a0a0a0" stroked="f"/>
        </w:pic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 xml:space="preserve">Course description/Content: </w:t>
      </w:r>
      <w:r w:rsidRPr="00126594">
        <w:rPr>
          <w:rFonts w:ascii="Arial" w:hAnsi="Arial" w:cs="Arial"/>
          <w:color w:val="000000"/>
          <w:lang w:val="en-US"/>
        </w:rPr>
        <w:t xml:space="preserve">Introduction to Packaging and Package Materials – What is packaging and why is it used? </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Fonts w:ascii="Arial" w:hAnsi="Arial" w:cs="Arial"/>
          <w:color w:val="000000"/>
          <w:lang w:val="en-US"/>
        </w:rPr>
        <w:t>Packaging will be presented and discussed from the performance perspective, in certain applications with a focus on food stuffs, including product safety (especially materials and barriers perspective), economics (systems perspective), communications and marketing, logistics, design and sustainability. Materials used in packaging, and some of the converting processes, will be covered, such as glass, metals, polymers and fiber based packaging, but with an emphasis on the two latter.</w:t>
      </w:r>
    </w:p>
    <w:p w:rsidR="00126594" w:rsidRPr="00126594" w:rsidRDefault="00126594" w:rsidP="00126594">
      <w:pPr>
        <w:shd w:val="clear" w:color="auto" w:fill="FFFFFF"/>
        <w:spacing w:line="240" w:lineRule="atLeast"/>
        <w:textAlignment w:val="center"/>
        <w:rPr>
          <w:rFonts w:ascii="Arial" w:hAnsi="Arial" w:cs="Arial"/>
          <w:color w:val="000000"/>
          <w:lang w:val="en-US"/>
        </w:rPr>
      </w:pPr>
      <w:r w:rsidRPr="00126594">
        <w:rPr>
          <w:rFonts w:ascii="Arial" w:hAnsi="Arial" w:cs="Arial"/>
          <w:color w:val="000000"/>
          <w:lang w:val="en-US"/>
        </w:rPr>
        <w:t>Study visit to a packaging production and a materials recovery plant is planned.</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Fonts w:ascii="Arial" w:hAnsi="Arial" w:cs="Arial"/>
          <w:color w:val="000000"/>
          <w:lang w:val="en-US"/>
        </w:rPr>
        <w:t> </w:t>
      </w:r>
    </w:p>
    <w:p w:rsidR="00126594" w:rsidRDefault="00126594" w:rsidP="00126594">
      <w:pPr>
        <w:pStyle w:val="Normalwebb"/>
        <w:shd w:val="clear" w:color="auto" w:fill="FFFFFF"/>
        <w:spacing w:line="240" w:lineRule="atLeast"/>
        <w:textAlignment w:val="center"/>
        <w:rPr>
          <w:rFonts w:ascii="Arial" w:hAnsi="Arial" w:cs="Arial"/>
          <w:color w:val="000000"/>
        </w:rPr>
      </w:pPr>
      <w:r w:rsidRPr="00126594">
        <w:rPr>
          <w:rStyle w:val="Stark"/>
          <w:rFonts w:ascii="Arial" w:hAnsi="Arial" w:cs="Arial"/>
          <w:color w:val="000000"/>
          <w:lang w:val="en-US"/>
        </w:rPr>
        <w:t xml:space="preserve">Learning objectives:  </w:t>
      </w:r>
      <w:r w:rsidRPr="00126594">
        <w:rPr>
          <w:rFonts w:ascii="Arial" w:hAnsi="Arial" w:cs="Arial"/>
          <w:color w:val="000000"/>
          <w:lang w:val="en-US"/>
        </w:rPr>
        <w:t xml:space="preserve">The general purpose of the course is for the participants to acquire a systems oriented perspective of the use and handling of package materials, including the materials choice, design, processing, service life and recycling. </w:t>
      </w:r>
      <w:proofErr w:type="spellStart"/>
      <w:r>
        <w:rPr>
          <w:rFonts w:ascii="Arial" w:hAnsi="Arial" w:cs="Arial"/>
          <w:color w:val="000000"/>
        </w:rPr>
        <w:t>Having</w:t>
      </w:r>
      <w:proofErr w:type="spellEnd"/>
      <w:r>
        <w:rPr>
          <w:rFonts w:ascii="Arial" w:hAnsi="Arial" w:cs="Arial"/>
          <w:color w:val="000000"/>
        </w:rPr>
        <w:t xml:space="preserve"> </w:t>
      </w:r>
      <w:proofErr w:type="spellStart"/>
      <w:r>
        <w:rPr>
          <w:rFonts w:ascii="Arial" w:hAnsi="Arial" w:cs="Arial"/>
          <w:color w:val="000000"/>
        </w:rPr>
        <w:t>completed</w:t>
      </w:r>
      <w:proofErr w:type="spellEnd"/>
      <w:r>
        <w:rPr>
          <w:rFonts w:ascii="Arial" w:hAnsi="Arial" w:cs="Arial"/>
          <w:color w:val="000000"/>
        </w:rPr>
        <w:t xml:space="preserve"> the </w:t>
      </w:r>
      <w:proofErr w:type="spellStart"/>
      <w:r>
        <w:rPr>
          <w:rFonts w:ascii="Arial" w:hAnsi="Arial" w:cs="Arial"/>
          <w:color w:val="000000"/>
        </w:rPr>
        <w:t>course</w:t>
      </w:r>
      <w:proofErr w:type="spellEnd"/>
      <w:r>
        <w:rPr>
          <w:rFonts w:ascii="Arial" w:hAnsi="Arial" w:cs="Arial"/>
          <w:color w:val="000000"/>
        </w:rPr>
        <w:t xml:space="preserve">, the </w:t>
      </w:r>
      <w:proofErr w:type="spellStart"/>
      <w:r>
        <w:rPr>
          <w:rFonts w:ascii="Arial" w:hAnsi="Arial" w:cs="Arial"/>
          <w:color w:val="000000"/>
        </w:rPr>
        <w:t>participant</w:t>
      </w:r>
      <w:proofErr w:type="spellEnd"/>
      <w:r>
        <w:rPr>
          <w:rFonts w:ascii="Arial" w:hAnsi="Arial" w:cs="Arial"/>
          <w:color w:val="000000"/>
        </w:rPr>
        <w:t xml:space="preserve"> </w:t>
      </w:r>
      <w:proofErr w:type="spellStart"/>
      <w:r>
        <w:rPr>
          <w:rFonts w:ascii="Arial" w:hAnsi="Arial" w:cs="Arial"/>
          <w:color w:val="000000"/>
        </w:rPr>
        <w:t>should</w:t>
      </w:r>
      <w:proofErr w:type="spellEnd"/>
      <w:r>
        <w:rPr>
          <w:rFonts w:ascii="Arial" w:hAnsi="Arial" w:cs="Arial"/>
          <w:color w:val="000000"/>
        </w:rPr>
        <w:t xml:space="preserve"> ...</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Demonstrate knowledge of in which context packages are used and which functions they perform in these uses, whit emphasis on food packaging.</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Demonstrate knowledge about the materials, in particular, and their properties that are of importance to the packaging performance with emphasize on the service life.</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Demonstrate knowledge of the production processes used to produce packages and filling of packages.</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Demonstrate knowledge about processes used to handle packages for materials or energy recycling and life cycle consideration, including legal, economical, materials and energy, used to assess the fate of packages.</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Be able to describe driving forces and systems perspective for packaging development, with emphasis on food packaging.</w:t>
      </w:r>
    </w:p>
    <w:p w:rsidR="00126594" w:rsidRPr="00126594" w:rsidRDefault="00126594" w:rsidP="00126594">
      <w:pPr>
        <w:numPr>
          <w:ilvl w:val="0"/>
          <w:numId w:val="2"/>
        </w:numPr>
        <w:shd w:val="clear" w:color="auto" w:fill="FFFFFF"/>
        <w:spacing w:before="100" w:beforeAutospacing="1" w:after="100" w:afterAutospacing="1" w:line="288" w:lineRule="atLeast"/>
        <w:ind w:left="15" w:right="15"/>
        <w:textAlignment w:val="center"/>
        <w:rPr>
          <w:rFonts w:ascii="Arial" w:hAnsi="Arial" w:cs="Arial"/>
          <w:color w:val="000000"/>
          <w:lang w:val="en-US"/>
        </w:rPr>
      </w:pPr>
      <w:r w:rsidRPr="00126594">
        <w:rPr>
          <w:rFonts w:ascii="Arial" w:hAnsi="Arial" w:cs="Arial"/>
          <w:color w:val="000000"/>
          <w:lang w:val="en-US"/>
        </w:rPr>
        <w:t>Be able to independently identify critical and decisive materials, productions and recycling issues for packaging solutions performance and to suggest solutions, with emphasis on food packaging.</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lastRenderedPageBreak/>
        <w:t>Pre-requisites:</w:t>
      </w:r>
      <w:r w:rsidRPr="00126594">
        <w:rPr>
          <w:rFonts w:ascii="Arial" w:hAnsi="Arial" w:cs="Arial"/>
          <w:color w:val="000000"/>
          <w:lang w:val="en-US"/>
        </w:rPr>
        <w:t> As doctoral student participant: Enlisted as doctoral student in a science or engineering field, preferably related to forest industry.</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Fonts w:ascii="Arial" w:hAnsi="Arial" w:cs="Arial"/>
          <w:color w:val="000000"/>
          <w:lang w:val="en-US"/>
        </w:rPr>
        <w:t xml:space="preserve">Other participants (if ETCS credits are </w:t>
      </w:r>
      <w:proofErr w:type="gramStart"/>
      <w:r w:rsidRPr="00126594">
        <w:rPr>
          <w:rFonts w:ascii="Arial" w:hAnsi="Arial" w:cs="Arial"/>
          <w:color w:val="000000"/>
          <w:lang w:val="en-US"/>
        </w:rPr>
        <w:t>to</w:t>
      </w:r>
      <w:proofErr w:type="gramEnd"/>
      <w:r w:rsidRPr="00126594">
        <w:rPr>
          <w:rFonts w:ascii="Arial" w:hAnsi="Arial" w:cs="Arial"/>
          <w:color w:val="000000"/>
          <w:lang w:val="en-US"/>
        </w:rPr>
        <w:t xml:space="preserve"> given upon passing exam): M.Sc. exam (or equivalent) in science or engineering field.</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Contributors: </w:t>
      </w:r>
      <w:r w:rsidRPr="00126594">
        <w:rPr>
          <w:rFonts w:ascii="Arial" w:hAnsi="Arial" w:cs="Arial"/>
          <w:color w:val="000000"/>
          <w:lang w:val="en-US"/>
        </w:rPr>
        <w:t xml:space="preserve">Lecturers from Karlstad </w:t>
      </w:r>
      <w:proofErr w:type="gramStart"/>
      <w:r w:rsidRPr="00126594">
        <w:rPr>
          <w:rFonts w:ascii="Arial" w:hAnsi="Arial" w:cs="Arial"/>
          <w:color w:val="000000"/>
          <w:lang w:val="en-US"/>
        </w:rPr>
        <w:t>university</w:t>
      </w:r>
      <w:proofErr w:type="gramEnd"/>
      <w:r w:rsidRPr="00126594">
        <w:rPr>
          <w:rFonts w:ascii="Arial" w:hAnsi="Arial" w:cs="Arial"/>
          <w:color w:val="000000"/>
          <w:lang w:val="en-US"/>
        </w:rPr>
        <w:t>, Örebro University, NOFIMA/NMBU (Norwegian University of Life Sciences), KTH, Innventia, and contributors from Industry.</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Literature/Course material: </w:t>
      </w:r>
      <w:r w:rsidRPr="00126594">
        <w:rPr>
          <w:rFonts w:ascii="Arial" w:hAnsi="Arial" w:cs="Arial"/>
          <w:color w:val="000000"/>
          <w:lang w:val="en-US"/>
        </w:rPr>
        <w:t>Handouts for lectures, provided at the start of the course.</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Contact person/Course co-ordinator: </w:t>
      </w:r>
      <w:r w:rsidRPr="00126594">
        <w:rPr>
          <w:rFonts w:ascii="Arial" w:hAnsi="Arial" w:cs="Arial"/>
          <w:color w:val="000000"/>
          <w:lang w:val="en-US"/>
        </w:rPr>
        <w:t xml:space="preserve">Prof. Magnus Lestelius, </w:t>
      </w:r>
      <w:hyperlink r:id="rId7" w:history="1">
        <w:r w:rsidRPr="00126594">
          <w:rPr>
            <w:rStyle w:val="Hyperlnk"/>
            <w:rFonts w:ascii="Arial" w:hAnsi="Arial" w:cs="Arial"/>
            <w:lang w:val="en-US"/>
          </w:rPr>
          <w:t>magnus.lestelius@kau.se</w:t>
        </w:r>
      </w:hyperlink>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Type:</w:t>
      </w:r>
      <w:r w:rsidRPr="00126594">
        <w:rPr>
          <w:rFonts w:ascii="Arial" w:hAnsi="Arial" w:cs="Arial"/>
          <w:color w:val="000000"/>
          <w:lang w:val="en-US"/>
        </w:rPr>
        <w:t> FPIRC Focus</w:t>
      </w:r>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ECTS: </w:t>
      </w:r>
      <w:r w:rsidRPr="00126594">
        <w:rPr>
          <w:rFonts w:ascii="Arial" w:hAnsi="Arial" w:cs="Arial"/>
          <w:color w:val="000000"/>
          <w:lang w:val="en-US"/>
        </w:rPr>
        <w:t>4</w:t>
      </w:r>
      <w:proofErr w:type="gramStart"/>
      <w:r w:rsidRPr="00126594">
        <w:rPr>
          <w:rFonts w:ascii="Arial" w:hAnsi="Arial" w:cs="Arial"/>
          <w:color w:val="000000"/>
          <w:lang w:val="en-US"/>
        </w:rPr>
        <w:t>,5</w:t>
      </w:r>
      <w:proofErr w:type="gramEnd"/>
    </w:p>
    <w:p w:rsidR="00126594" w:rsidRPr="00126594" w:rsidRDefault="00126594" w:rsidP="00126594">
      <w:pPr>
        <w:pStyle w:val="Normalwebb"/>
        <w:shd w:val="clear" w:color="auto" w:fill="FFFFFF"/>
        <w:spacing w:line="240" w:lineRule="atLeast"/>
        <w:textAlignment w:val="center"/>
        <w:rPr>
          <w:rFonts w:ascii="Arial" w:hAnsi="Arial" w:cs="Arial"/>
          <w:color w:val="000000"/>
          <w:lang w:val="en-US"/>
        </w:rPr>
      </w:pPr>
      <w:r w:rsidRPr="00126594">
        <w:rPr>
          <w:rStyle w:val="Stark"/>
          <w:rFonts w:ascii="Arial" w:hAnsi="Arial" w:cs="Arial"/>
          <w:color w:val="000000"/>
          <w:lang w:val="en-US"/>
        </w:rPr>
        <w:t>Examination: </w:t>
      </w:r>
      <w:r w:rsidRPr="00126594">
        <w:rPr>
          <w:rFonts w:ascii="Arial" w:hAnsi="Arial" w:cs="Arial"/>
          <w:color w:val="000000"/>
          <w:lang w:val="en-US"/>
        </w:rPr>
        <w:t>Written (home exam), including a written essay. Examination (and course) is graded Pass or Fail.</w:t>
      </w:r>
    </w:p>
    <w:p w:rsidR="004C6116" w:rsidRPr="00611E99" w:rsidRDefault="004C6116" w:rsidP="00611E99">
      <w:pPr>
        <w:rPr>
          <w:lang w:val="en-US"/>
        </w:rPr>
      </w:pPr>
    </w:p>
    <w:sectPr w:rsidR="004C6116" w:rsidRPr="00611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53"/>
    <w:multiLevelType w:val="multilevel"/>
    <w:tmpl w:val="6C6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A45FD"/>
    <w:multiLevelType w:val="multilevel"/>
    <w:tmpl w:val="573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9"/>
    <w:rsid w:val="00002A38"/>
    <w:rsid w:val="0000394A"/>
    <w:rsid w:val="00003CF6"/>
    <w:rsid w:val="00003EAC"/>
    <w:rsid w:val="00004D7C"/>
    <w:rsid w:val="00005810"/>
    <w:rsid w:val="00011504"/>
    <w:rsid w:val="00022AA3"/>
    <w:rsid w:val="00030FB6"/>
    <w:rsid w:val="000339F5"/>
    <w:rsid w:val="000468B8"/>
    <w:rsid w:val="000470D6"/>
    <w:rsid w:val="00050F5B"/>
    <w:rsid w:val="000520DE"/>
    <w:rsid w:val="00060102"/>
    <w:rsid w:val="000646ED"/>
    <w:rsid w:val="000723BE"/>
    <w:rsid w:val="00072FD6"/>
    <w:rsid w:val="0007328B"/>
    <w:rsid w:val="0007781B"/>
    <w:rsid w:val="00083002"/>
    <w:rsid w:val="000834B4"/>
    <w:rsid w:val="0008743C"/>
    <w:rsid w:val="0009044B"/>
    <w:rsid w:val="000906FA"/>
    <w:rsid w:val="000930F8"/>
    <w:rsid w:val="000956B9"/>
    <w:rsid w:val="000A0FFA"/>
    <w:rsid w:val="000A351F"/>
    <w:rsid w:val="000A3C70"/>
    <w:rsid w:val="000B4599"/>
    <w:rsid w:val="000C1404"/>
    <w:rsid w:val="000C1FF4"/>
    <w:rsid w:val="000C3119"/>
    <w:rsid w:val="000C4625"/>
    <w:rsid w:val="000D3471"/>
    <w:rsid w:val="000D3712"/>
    <w:rsid w:val="000D426E"/>
    <w:rsid w:val="000D5F5F"/>
    <w:rsid w:val="000F33B5"/>
    <w:rsid w:val="000F6182"/>
    <w:rsid w:val="00122282"/>
    <w:rsid w:val="00123D42"/>
    <w:rsid w:val="001242C3"/>
    <w:rsid w:val="001245A4"/>
    <w:rsid w:val="001253F1"/>
    <w:rsid w:val="00126594"/>
    <w:rsid w:val="00132093"/>
    <w:rsid w:val="00132A87"/>
    <w:rsid w:val="00133F9E"/>
    <w:rsid w:val="001356CC"/>
    <w:rsid w:val="00141819"/>
    <w:rsid w:val="001421E3"/>
    <w:rsid w:val="00142D9C"/>
    <w:rsid w:val="00146360"/>
    <w:rsid w:val="001606D9"/>
    <w:rsid w:val="0016446F"/>
    <w:rsid w:val="00165D32"/>
    <w:rsid w:val="00167319"/>
    <w:rsid w:val="00167994"/>
    <w:rsid w:val="00185517"/>
    <w:rsid w:val="00190538"/>
    <w:rsid w:val="00190BC7"/>
    <w:rsid w:val="0019119C"/>
    <w:rsid w:val="0019581C"/>
    <w:rsid w:val="00196C61"/>
    <w:rsid w:val="00196D00"/>
    <w:rsid w:val="00196D6B"/>
    <w:rsid w:val="001A703E"/>
    <w:rsid w:val="001B04EB"/>
    <w:rsid w:val="001B0EBB"/>
    <w:rsid w:val="001C14FC"/>
    <w:rsid w:val="001C4FD7"/>
    <w:rsid w:val="001C5760"/>
    <w:rsid w:val="001D3979"/>
    <w:rsid w:val="001D576B"/>
    <w:rsid w:val="001E13D2"/>
    <w:rsid w:val="001E701E"/>
    <w:rsid w:val="001F6E8F"/>
    <w:rsid w:val="002038EC"/>
    <w:rsid w:val="00203B26"/>
    <w:rsid w:val="00205E87"/>
    <w:rsid w:val="0021558A"/>
    <w:rsid w:val="00216DC3"/>
    <w:rsid w:val="0021702E"/>
    <w:rsid w:val="00224B8C"/>
    <w:rsid w:val="00224F12"/>
    <w:rsid w:val="00225CFC"/>
    <w:rsid w:val="002263C6"/>
    <w:rsid w:val="00227525"/>
    <w:rsid w:val="00231CC0"/>
    <w:rsid w:val="0023326A"/>
    <w:rsid w:val="0024187C"/>
    <w:rsid w:val="002429A4"/>
    <w:rsid w:val="00251656"/>
    <w:rsid w:val="002525DC"/>
    <w:rsid w:val="002533C1"/>
    <w:rsid w:val="00255482"/>
    <w:rsid w:val="00264717"/>
    <w:rsid w:val="00266869"/>
    <w:rsid w:val="00266C27"/>
    <w:rsid w:val="002801F3"/>
    <w:rsid w:val="002874C5"/>
    <w:rsid w:val="0029052C"/>
    <w:rsid w:val="00292523"/>
    <w:rsid w:val="002933F5"/>
    <w:rsid w:val="0029680E"/>
    <w:rsid w:val="002A493B"/>
    <w:rsid w:val="002A65EC"/>
    <w:rsid w:val="002A6C6F"/>
    <w:rsid w:val="002B01FC"/>
    <w:rsid w:val="002C6717"/>
    <w:rsid w:val="002E2A0D"/>
    <w:rsid w:val="002E7570"/>
    <w:rsid w:val="00302B6A"/>
    <w:rsid w:val="003037AE"/>
    <w:rsid w:val="003078B9"/>
    <w:rsid w:val="00310A3F"/>
    <w:rsid w:val="00311057"/>
    <w:rsid w:val="00313785"/>
    <w:rsid w:val="003209EB"/>
    <w:rsid w:val="003225BD"/>
    <w:rsid w:val="00345F35"/>
    <w:rsid w:val="00347F58"/>
    <w:rsid w:val="00356378"/>
    <w:rsid w:val="00364735"/>
    <w:rsid w:val="00366EE8"/>
    <w:rsid w:val="0037486C"/>
    <w:rsid w:val="003754B1"/>
    <w:rsid w:val="00376943"/>
    <w:rsid w:val="00377E45"/>
    <w:rsid w:val="00383B55"/>
    <w:rsid w:val="003910D4"/>
    <w:rsid w:val="003A0138"/>
    <w:rsid w:val="003B3D64"/>
    <w:rsid w:val="003B47C2"/>
    <w:rsid w:val="003C1137"/>
    <w:rsid w:val="003C2355"/>
    <w:rsid w:val="003C6003"/>
    <w:rsid w:val="003D2E36"/>
    <w:rsid w:val="003D7B0D"/>
    <w:rsid w:val="003E41F0"/>
    <w:rsid w:val="003E5D3D"/>
    <w:rsid w:val="003E715D"/>
    <w:rsid w:val="003F0CDA"/>
    <w:rsid w:val="003F3F38"/>
    <w:rsid w:val="003F4180"/>
    <w:rsid w:val="003F7A43"/>
    <w:rsid w:val="00406C0B"/>
    <w:rsid w:val="00410251"/>
    <w:rsid w:val="0041174E"/>
    <w:rsid w:val="004173CC"/>
    <w:rsid w:val="004278C6"/>
    <w:rsid w:val="00437119"/>
    <w:rsid w:val="0044146F"/>
    <w:rsid w:val="0044415B"/>
    <w:rsid w:val="00445C21"/>
    <w:rsid w:val="00445D56"/>
    <w:rsid w:val="004616FE"/>
    <w:rsid w:val="004624BA"/>
    <w:rsid w:val="0047286A"/>
    <w:rsid w:val="00477418"/>
    <w:rsid w:val="00481638"/>
    <w:rsid w:val="00490C81"/>
    <w:rsid w:val="0049691B"/>
    <w:rsid w:val="004A0383"/>
    <w:rsid w:val="004B1BC9"/>
    <w:rsid w:val="004B78B3"/>
    <w:rsid w:val="004B7C1A"/>
    <w:rsid w:val="004C302F"/>
    <w:rsid w:val="004C6116"/>
    <w:rsid w:val="004C66E9"/>
    <w:rsid w:val="004D46E3"/>
    <w:rsid w:val="004E13ED"/>
    <w:rsid w:val="004E6AE5"/>
    <w:rsid w:val="004E7E9A"/>
    <w:rsid w:val="004F2A7D"/>
    <w:rsid w:val="004F322A"/>
    <w:rsid w:val="004F3C5E"/>
    <w:rsid w:val="004F5CF1"/>
    <w:rsid w:val="0050161C"/>
    <w:rsid w:val="00502259"/>
    <w:rsid w:val="005040E2"/>
    <w:rsid w:val="00505E57"/>
    <w:rsid w:val="00512BF1"/>
    <w:rsid w:val="005136E5"/>
    <w:rsid w:val="00515C01"/>
    <w:rsid w:val="0051669A"/>
    <w:rsid w:val="005200EB"/>
    <w:rsid w:val="00520A59"/>
    <w:rsid w:val="005238FB"/>
    <w:rsid w:val="00524FD3"/>
    <w:rsid w:val="00525090"/>
    <w:rsid w:val="00525805"/>
    <w:rsid w:val="00530436"/>
    <w:rsid w:val="00540EB5"/>
    <w:rsid w:val="0054191A"/>
    <w:rsid w:val="0056517B"/>
    <w:rsid w:val="0056580F"/>
    <w:rsid w:val="00570384"/>
    <w:rsid w:val="005728BF"/>
    <w:rsid w:val="00572993"/>
    <w:rsid w:val="005735DA"/>
    <w:rsid w:val="0058543C"/>
    <w:rsid w:val="00585D2E"/>
    <w:rsid w:val="00594063"/>
    <w:rsid w:val="00596CD9"/>
    <w:rsid w:val="005A1799"/>
    <w:rsid w:val="005B2962"/>
    <w:rsid w:val="005C55E6"/>
    <w:rsid w:val="005D0C74"/>
    <w:rsid w:val="005D2E91"/>
    <w:rsid w:val="005E20BB"/>
    <w:rsid w:val="005E653C"/>
    <w:rsid w:val="005E69B3"/>
    <w:rsid w:val="005F3B08"/>
    <w:rsid w:val="005F5035"/>
    <w:rsid w:val="0060255A"/>
    <w:rsid w:val="00602A1E"/>
    <w:rsid w:val="006075EA"/>
    <w:rsid w:val="006101EB"/>
    <w:rsid w:val="00611E99"/>
    <w:rsid w:val="00621F8F"/>
    <w:rsid w:val="006363FA"/>
    <w:rsid w:val="006448D8"/>
    <w:rsid w:val="00651728"/>
    <w:rsid w:val="00651C1C"/>
    <w:rsid w:val="006526D9"/>
    <w:rsid w:val="00654888"/>
    <w:rsid w:val="00661793"/>
    <w:rsid w:val="00670B33"/>
    <w:rsid w:val="00673E9D"/>
    <w:rsid w:val="006866A6"/>
    <w:rsid w:val="00687AAE"/>
    <w:rsid w:val="00691CAB"/>
    <w:rsid w:val="00691D01"/>
    <w:rsid w:val="00697728"/>
    <w:rsid w:val="006B33BB"/>
    <w:rsid w:val="006B4515"/>
    <w:rsid w:val="006B6864"/>
    <w:rsid w:val="006C07C5"/>
    <w:rsid w:val="006C2FFE"/>
    <w:rsid w:val="006C6299"/>
    <w:rsid w:val="006D0F4B"/>
    <w:rsid w:val="006D16E3"/>
    <w:rsid w:val="006D1866"/>
    <w:rsid w:val="006E03A8"/>
    <w:rsid w:val="006E0675"/>
    <w:rsid w:val="006F3CE9"/>
    <w:rsid w:val="006F57E7"/>
    <w:rsid w:val="00701BAA"/>
    <w:rsid w:val="00705E8C"/>
    <w:rsid w:val="00712498"/>
    <w:rsid w:val="00713076"/>
    <w:rsid w:val="00714935"/>
    <w:rsid w:val="00715C7D"/>
    <w:rsid w:val="0072286D"/>
    <w:rsid w:val="00726114"/>
    <w:rsid w:val="0072728F"/>
    <w:rsid w:val="00734156"/>
    <w:rsid w:val="0073515A"/>
    <w:rsid w:val="00740173"/>
    <w:rsid w:val="00740D4E"/>
    <w:rsid w:val="007452B0"/>
    <w:rsid w:val="00751802"/>
    <w:rsid w:val="00752994"/>
    <w:rsid w:val="00756CDE"/>
    <w:rsid w:val="00757482"/>
    <w:rsid w:val="007627AC"/>
    <w:rsid w:val="00762ADD"/>
    <w:rsid w:val="00770DEC"/>
    <w:rsid w:val="00773A56"/>
    <w:rsid w:val="007763D4"/>
    <w:rsid w:val="00782760"/>
    <w:rsid w:val="00783E0A"/>
    <w:rsid w:val="00784B37"/>
    <w:rsid w:val="0079398F"/>
    <w:rsid w:val="00793F91"/>
    <w:rsid w:val="007970FA"/>
    <w:rsid w:val="007A2D08"/>
    <w:rsid w:val="007A537A"/>
    <w:rsid w:val="007B05B2"/>
    <w:rsid w:val="007B1827"/>
    <w:rsid w:val="007B22B6"/>
    <w:rsid w:val="007B2795"/>
    <w:rsid w:val="007B6A0A"/>
    <w:rsid w:val="007B7450"/>
    <w:rsid w:val="007C02AA"/>
    <w:rsid w:val="007C543F"/>
    <w:rsid w:val="007C7FA9"/>
    <w:rsid w:val="007D316B"/>
    <w:rsid w:val="007D5834"/>
    <w:rsid w:val="007E2916"/>
    <w:rsid w:val="007E70BE"/>
    <w:rsid w:val="007F0C85"/>
    <w:rsid w:val="007F19D5"/>
    <w:rsid w:val="007F52FC"/>
    <w:rsid w:val="00800379"/>
    <w:rsid w:val="00802E0A"/>
    <w:rsid w:val="0080793A"/>
    <w:rsid w:val="008128EE"/>
    <w:rsid w:val="00823AD3"/>
    <w:rsid w:val="00835893"/>
    <w:rsid w:val="008427EE"/>
    <w:rsid w:val="00865B04"/>
    <w:rsid w:val="008664EB"/>
    <w:rsid w:val="00874D53"/>
    <w:rsid w:val="00877ADA"/>
    <w:rsid w:val="008845CF"/>
    <w:rsid w:val="00885C67"/>
    <w:rsid w:val="008908ED"/>
    <w:rsid w:val="0089645A"/>
    <w:rsid w:val="00896794"/>
    <w:rsid w:val="008B0288"/>
    <w:rsid w:val="008C3C4B"/>
    <w:rsid w:val="008C42CB"/>
    <w:rsid w:val="008D605F"/>
    <w:rsid w:val="008E447C"/>
    <w:rsid w:val="008E4990"/>
    <w:rsid w:val="008F6736"/>
    <w:rsid w:val="00907E80"/>
    <w:rsid w:val="00912011"/>
    <w:rsid w:val="00912044"/>
    <w:rsid w:val="00912740"/>
    <w:rsid w:val="0091550B"/>
    <w:rsid w:val="00915977"/>
    <w:rsid w:val="00917F19"/>
    <w:rsid w:val="0092568E"/>
    <w:rsid w:val="00930CFE"/>
    <w:rsid w:val="009362A1"/>
    <w:rsid w:val="00946904"/>
    <w:rsid w:val="00950707"/>
    <w:rsid w:val="00951765"/>
    <w:rsid w:val="00962FBB"/>
    <w:rsid w:val="00966570"/>
    <w:rsid w:val="009840F2"/>
    <w:rsid w:val="009844AD"/>
    <w:rsid w:val="00993B7C"/>
    <w:rsid w:val="009A5B87"/>
    <w:rsid w:val="009A6110"/>
    <w:rsid w:val="009A6119"/>
    <w:rsid w:val="009B646E"/>
    <w:rsid w:val="009C4F19"/>
    <w:rsid w:val="009C50EE"/>
    <w:rsid w:val="009C6BFB"/>
    <w:rsid w:val="009D2BD5"/>
    <w:rsid w:val="009D7F22"/>
    <w:rsid w:val="009E3F95"/>
    <w:rsid w:val="009E6AF0"/>
    <w:rsid w:val="009E790B"/>
    <w:rsid w:val="009E7C15"/>
    <w:rsid w:val="009F5DFD"/>
    <w:rsid w:val="009F5E1A"/>
    <w:rsid w:val="009F66B8"/>
    <w:rsid w:val="00A0171D"/>
    <w:rsid w:val="00A10573"/>
    <w:rsid w:val="00A108A5"/>
    <w:rsid w:val="00A22111"/>
    <w:rsid w:val="00A469AA"/>
    <w:rsid w:val="00A47CA2"/>
    <w:rsid w:val="00A518F7"/>
    <w:rsid w:val="00A62B68"/>
    <w:rsid w:val="00A70E1D"/>
    <w:rsid w:val="00A7425F"/>
    <w:rsid w:val="00A75BC6"/>
    <w:rsid w:val="00A75FAB"/>
    <w:rsid w:val="00A87C36"/>
    <w:rsid w:val="00A91BDA"/>
    <w:rsid w:val="00AA4AEB"/>
    <w:rsid w:val="00AB3A32"/>
    <w:rsid w:val="00AD4B5A"/>
    <w:rsid w:val="00AE1588"/>
    <w:rsid w:val="00AE629E"/>
    <w:rsid w:val="00AF24D4"/>
    <w:rsid w:val="00AF2745"/>
    <w:rsid w:val="00AF3EA5"/>
    <w:rsid w:val="00AF5829"/>
    <w:rsid w:val="00AF6484"/>
    <w:rsid w:val="00B02518"/>
    <w:rsid w:val="00B050E8"/>
    <w:rsid w:val="00B05445"/>
    <w:rsid w:val="00B11601"/>
    <w:rsid w:val="00B17EF7"/>
    <w:rsid w:val="00B21AF3"/>
    <w:rsid w:val="00B22B99"/>
    <w:rsid w:val="00B246E8"/>
    <w:rsid w:val="00B25C8C"/>
    <w:rsid w:val="00B31A48"/>
    <w:rsid w:val="00B32B0F"/>
    <w:rsid w:val="00B34F7C"/>
    <w:rsid w:val="00B3588B"/>
    <w:rsid w:val="00B42D6C"/>
    <w:rsid w:val="00B46285"/>
    <w:rsid w:val="00B52979"/>
    <w:rsid w:val="00B54957"/>
    <w:rsid w:val="00B60CA8"/>
    <w:rsid w:val="00B61287"/>
    <w:rsid w:val="00B8248F"/>
    <w:rsid w:val="00B82C47"/>
    <w:rsid w:val="00B830F5"/>
    <w:rsid w:val="00B8672D"/>
    <w:rsid w:val="00B9076B"/>
    <w:rsid w:val="00B97FE4"/>
    <w:rsid w:val="00BB2286"/>
    <w:rsid w:val="00BB4155"/>
    <w:rsid w:val="00BB5F00"/>
    <w:rsid w:val="00BB7407"/>
    <w:rsid w:val="00BC48F5"/>
    <w:rsid w:val="00BC592D"/>
    <w:rsid w:val="00BD1E94"/>
    <w:rsid w:val="00BD3773"/>
    <w:rsid w:val="00BD4791"/>
    <w:rsid w:val="00BF0594"/>
    <w:rsid w:val="00C002DB"/>
    <w:rsid w:val="00C0292C"/>
    <w:rsid w:val="00C12661"/>
    <w:rsid w:val="00C15D51"/>
    <w:rsid w:val="00C17C28"/>
    <w:rsid w:val="00C22E43"/>
    <w:rsid w:val="00C25185"/>
    <w:rsid w:val="00C326D8"/>
    <w:rsid w:val="00C32AA4"/>
    <w:rsid w:val="00C34D73"/>
    <w:rsid w:val="00C451FA"/>
    <w:rsid w:val="00C479B8"/>
    <w:rsid w:val="00C54771"/>
    <w:rsid w:val="00C547FB"/>
    <w:rsid w:val="00C55287"/>
    <w:rsid w:val="00C56EE3"/>
    <w:rsid w:val="00C60D0A"/>
    <w:rsid w:val="00C66BCA"/>
    <w:rsid w:val="00C829A5"/>
    <w:rsid w:val="00C86636"/>
    <w:rsid w:val="00C90264"/>
    <w:rsid w:val="00C937F6"/>
    <w:rsid w:val="00C96CB0"/>
    <w:rsid w:val="00CA0FCB"/>
    <w:rsid w:val="00CA3173"/>
    <w:rsid w:val="00CA43DF"/>
    <w:rsid w:val="00CA59E0"/>
    <w:rsid w:val="00CA6057"/>
    <w:rsid w:val="00CB06D5"/>
    <w:rsid w:val="00CB753A"/>
    <w:rsid w:val="00CC12DF"/>
    <w:rsid w:val="00CC1446"/>
    <w:rsid w:val="00CC7232"/>
    <w:rsid w:val="00CD0E46"/>
    <w:rsid w:val="00CD4AB8"/>
    <w:rsid w:val="00CD5A49"/>
    <w:rsid w:val="00CE2E31"/>
    <w:rsid w:val="00CE78AC"/>
    <w:rsid w:val="00CF6C9A"/>
    <w:rsid w:val="00D05F6E"/>
    <w:rsid w:val="00D12382"/>
    <w:rsid w:val="00D156E7"/>
    <w:rsid w:val="00D204A4"/>
    <w:rsid w:val="00D21DE0"/>
    <w:rsid w:val="00D2370C"/>
    <w:rsid w:val="00D35278"/>
    <w:rsid w:val="00D37471"/>
    <w:rsid w:val="00D37AC8"/>
    <w:rsid w:val="00D420ED"/>
    <w:rsid w:val="00D43CD8"/>
    <w:rsid w:val="00D505D7"/>
    <w:rsid w:val="00D53542"/>
    <w:rsid w:val="00D5592F"/>
    <w:rsid w:val="00D561A2"/>
    <w:rsid w:val="00D60DAB"/>
    <w:rsid w:val="00D847B0"/>
    <w:rsid w:val="00D91E88"/>
    <w:rsid w:val="00D95CDD"/>
    <w:rsid w:val="00D9680E"/>
    <w:rsid w:val="00D96BE7"/>
    <w:rsid w:val="00DA4467"/>
    <w:rsid w:val="00DA6A7C"/>
    <w:rsid w:val="00DA7BC7"/>
    <w:rsid w:val="00DB0DD9"/>
    <w:rsid w:val="00DC71BE"/>
    <w:rsid w:val="00DD6FDD"/>
    <w:rsid w:val="00DE60CD"/>
    <w:rsid w:val="00DF2873"/>
    <w:rsid w:val="00DF5023"/>
    <w:rsid w:val="00E07BFE"/>
    <w:rsid w:val="00E144C2"/>
    <w:rsid w:val="00E16010"/>
    <w:rsid w:val="00E309CE"/>
    <w:rsid w:val="00E324BC"/>
    <w:rsid w:val="00E370C4"/>
    <w:rsid w:val="00E37B0E"/>
    <w:rsid w:val="00E41DE6"/>
    <w:rsid w:val="00E4322B"/>
    <w:rsid w:val="00E448BE"/>
    <w:rsid w:val="00E5166E"/>
    <w:rsid w:val="00E53063"/>
    <w:rsid w:val="00E566F7"/>
    <w:rsid w:val="00E61876"/>
    <w:rsid w:val="00E70F50"/>
    <w:rsid w:val="00E736F6"/>
    <w:rsid w:val="00E75820"/>
    <w:rsid w:val="00E86334"/>
    <w:rsid w:val="00E90377"/>
    <w:rsid w:val="00E91D2C"/>
    <w:rsid w:val="00E93497"/>
    <w:rsid w:val="00EA5329"/>
    <w:rsid w:val="00EB1217"/>
    <w:rsid w:val="00EB347D"/>
    <w:rsid w:val="00EB7028"/>
    <w:rsid w:val="00EB7917"/>
    <w:rsid w:val="00EC1476"/>
    <w:rsid w:val="00EC262D"/>
    <w:rsid w:val="00EC301C"/>
    <w:rsid w:val="00EC4825"/>
    <w:rsid w:val="00EC50FA"/>
    <w:rsid w:val="00EC52A5"/>
    <w:rsid w:val="00ED039D"/>
    <w:rsid w:val="00ED6FC4"/>
    <w:rsid w:val="00EE3968"/>
    <w:rsid w:val="00EE5E42"/>
    <w:rsid w:val="00EF0812"/>
    <w:rsid w:val="00EF18AF"/>
    <w:rsid w:val="00F02562"/>
    <w:rsid w:val="00F033E0"/>
    <w:rsid w:val="00F06655"/>
    <w:rsid w:val="00F107B6"/>
    <w:rsid w:val="00F13DE0"/>
    <w:rsid w:val="00F16770"/>
    <w:rsid w:val="00F16E9D"/>
    <w:rsid w:val="00F23AC0"/>
    <w:rsid w:val="00F25A2A"/>
    <w:rsid w:val="00F2724C"/>
    <w:rsid w:val="00F468F2"/>
    <w:rsid w:val="00F52BD1"/>
    <w:rsid w:val="00F53883"/>
    <w:rsid w:val="00F54F25"/>
    <w:rsid w:val="00F55E6E"/>
    <w:rsid w:val="00F63370"/>
    <w:rsid w:val="00F65303"/>
    <w:rsid w:val="00F666D5"/>
    <w:rsid w:val="00F74144"/>
    <w:rsid w:val="00F8344B"/>
    <w:rsid w:val="00FA0315"/>
    <w:rsid w:val="00FA5789"/>
    <w:rsid w:val="00FB07C2"/>
    <w:rsid w:val="00FB09BB"/>
    <w:rsid w:val="00FB4C90"/>
    <w:rsid w:val="00FC0849"/>
    <w:rsid w:val="00FC186F"/>
    <w:rsid w:val="00FD52C4"/>
    <w:rsid w:val="00FD732B"/>
    <w:rsid w:val="00FE14C4"/>
    <w:rsid w:val="00FF4181"/>
    <w:rsid w:val="00FF6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A0301A-49F8-453A-A477-71F97B60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DE60CD"/>
    <w:pPr>
      <w:spacing w:before="100" w:beforeAutospacing="1" w:after="100" w:afterAutospacing="1" w:line="264" w:lineRule="atLeast"/>
      <w:outlineLvl w:val="0"/>
    </w:pPr>
    <w:rPr>
      <w:rFonts w:ascii="Times New Roman" w:eastAsia="Times New Roman" w:hAnsi="Times New Roman" w:cs="Times New Roman"/>
      <w:kern w:val="36"/>
      <w:sz w:val="38"/>
      <w:szCs w:val="3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60CD"/>
    <w:rPr>
      <w:rFonts w:ascii="Times New Roman" w:eastAsia="Times New Roman" w:hAnsi="Times New Roman" w:cs="Times New Roman"/>
      <w:kern w:val="36"/>
      <w:sz w:val="38"/>
      <w:szCs w:val="38"/>
      <w:lang w:eastAsia="sv-SE"/>
    </w:rPr>
  </w:style>
  <w:style w:type="character" w:styleId="Hyperlnk">
    <w:name w:val="Hyperlink"/>
    <w:basedOn w:val="Standardstycketeckensnitt"/>
    <w:uiPriority w:val="99"/>
    <w:semiHidden/>
    <w:unhideWhenUsed/>
    <w:rsid w:val="00DE60CD"/>
    <w:rPr>
      <w:b/>
      <w:bCs/>
      <w:color w:val="1954A6"/>
      <w:sz w:val="24"/>
      <w:szCs w:val="24"/>
      <w:u w:val="single"/>
    </w:rPr>
  </w:style>
  <w:style w:type="character" w:styleId="Stark">
    <w:name w:val="Strong"/>
    <w:basedOn w:val="Standardstycketeckensnitt"/>
    <w:uiPriority w:val="22"/>
    <w:qFormat/>
    <w:rsid w:val="00DE60CD"/>
    <w:rPr>
      <w:b/>
      <w:bCs/>
    </w:rPr>
  </w:style>
  <w:style w:type="paragraph" w:styleId="Normalwebb">
    <w:name w:val="Normal (Web)"/>
    <w:basedOn w:val="Normal"/>
    <w:uiPriority w:val="99"/>
    <w:semiHidden/>
    <w:unhideWhenUsed/>
    <w:rsid w:val="00DE60C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E60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6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142">
      <w:bodyDiv w:val="1"/>
      <w:marLeft w:val="0"/>
      <w:marRight w:val="0"/>
      <w:marTop w:val="0"/>
      <w:marBottom w:val="0"/>
      <w:divBdr>
        <w:top w:val="none" w:sz="0" w:space="0" w:color="auto"/>
        <w:left w:val="none" w:sz="0" w:space="0" w:color="auto"/>
        <w:bottom w:val="none" w:sz="0" w:space="0" w:color="auto"/>
        <w:right w:val="none" w:sz="0" w:space="0" w:color="auto"/>
      </w:divBdr>
      <w:divsChild>
        <w:div w:id="1831749500">
          <w:marLeft w:val="0"/>
          <w:marRight w:val="0"/>
          <w:marTop w:val="0"/>
          <w:marBottom w:val="0"/>
          <w:divBdr>
            <w:top w:val="none" w:sz="0" w:space="0" w:color="auto"/>
            <w:left w:val="none" w:sz="0" w:space="0" w:color="auto"/>
            <w:bottom w:val="none" w:sz="0" w:space="0" w:color="auto"/>
            <w:right w:val="none" w:sz="0" w:space="0" w:color="auto"/>
          </w:divBdr>
          <w:divsChild>
            <w:div w:id="469639782">
              <w:marLeft w:val="0"/>
              <w:marRight w:val="0"/>
              <w:marTop w:val="0"/>
              <w:marBottom w:val="0"/>
              <w:divBdr>
                <w:top w:val="none" w:sz="0" w:space="0" w:color="auto"/>
                <w:left w:val="none" w:sz="0" w:space="0" w:color="auto"/>
                <w:bottom w:val="none" w:sz="0" w:space="0" w:color="auto"/>
                <w:right w:val="none" w:sz="0" w:space="0" w:color="auto"/>
              </w:divBdr>
              <w:divsChild>
                <w:div w:id="1018235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9408951">
      <w:bodyDiv w:val="1"/>
      <w:marLeft w:val="0"/>
      <w:marRight w:val="0"/>
      <w:marTop w:val="0"/>
      <w:marBottom w:val="0"/>
      <w:divBdr>
        <w:top w:val="none" w:sz="0" w:space="0" w:color="auto"/>
        <w:left w:val="none" w:sz="0" w:space="0" w:color="auto"/>
        <w:bottom w:val="none" w:sz="0" w:space="0" w:color="auto"/>
        <w:right w:val="none" w:sz="0" w:space="0" w:color="auto"/>
      </w:divBdr>
      <w:divsChild>
        <w:div w:id="1950433639">
          <w:marLeft w:val="0"/>
          <w:marRight w:val="0"/>
          <w:marTop w:val="0"/>
          <w:marBottom w:val="0"/>
          <w:divBdr>
            <w:top w:val="none" w:sz="0" w:space="0" w:color="auto"/>
            <w:left w:val="none" w:sz="0" w:space="0" w:color="auto"/>
            <w:bottom w:val="none" w:sz="0" w:space="0" w:color="auto"/>
            <w:right w:val="none" w:sz="0" w:space="0" w:color="auto"/>
          </w:divBdr>
          <w:divsChild>
            <w:div w:id="1178619987">
              <w:marLeft w:val="0"/>
              <w:marRight w:val="0"/>
              <w:marTop w:val="0"/>
              <w:marBottom w:val="0"/>
              <w:divBdr>
                <w:top w:val="none" w:sz="0" w:space="0" w:color="auto"/>
                <w:left w:val="none" w:sz="0" w:space="0" w:color="auto"/>
                <w:bottom w:val="none" w:sz="0" w:space="0" w:color="auto"/>
                <w:right w:val="none" w:sz="0" w:space="0" w:color="auto"/>
              </w:divBdr>
              <w:divsChild>
                <w:div w:id="572012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70682798">
      <w:bodyDiv w:val="1"/>
      <w:marLeft w:val="0"/>
      <w:marRight w:val="0"/>
      <w:marTop w:val="0"/>
      <w:marBottom w:val="0"/>
      <w:divBdr>
        <w:top w:val="none" w:sz="0" w:space="0" w:color="auto"/>
        <w:left w:val="none" w:sz="0" w:space="0" w:color="auto"/>
        <w:bottom w:val="none" w:sz="0" w:space="0" w:color="auto"/>
        <w:right w:val="none" w:sz="0" w:space="0" w:color="auto"/>
      </w:divBdr>
      <w:divsChild>
        <w:div w:id="871262334">
          <w:marLeft w:val="0"/>
          <w:marRight w:val="0"/>
          <w:marTop w:val="0"/>
          <w:marBottom w:val="0"/>
          <w:divBdr>
            <w:top w:val="none" w:sz="0" w:space="0" w:color="auto"/>
            <w:left w:val="none" w:sz="0" w:space="0" w:color="auto"/>
            <w:bottom w:val="none" w:sz="0" w:space="0" w:color="auto"/>
            <w:right w:val="none" w:sz="0" w:space="0" w:color="auto"/>
          </w:divBdr>
          <w:divsChild>
            <w:div w:id="1019968147">
              <w:marLeft w:val="0"/>
              <w:marRight w:val="0"/>
              <w:marTop w:val="0"/>
              <w:marBottom w:val="0"/>
              <w:divBdr>
                <w:top w:val="none" w:sz="0" w:space="0" w:color="auto"/>
                <w:left w:val="none" w:sz="0" w:space="0" w:color="auto"/>
                <w:bottom w:val="none" w:sz="0" w:space="0" w:color="auto"/>
                <w:right w:val="none" w:sz="0" w:space="0" w:color="auto"/>
              </w:divBdr>
              <w:divsChild>
                <w:div w:id="1726446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64314615">
      <w:bodyDiv w:val="1"/>
      <w:marLeft w:val="0"/>
      <w:marRight w:val="0"/>
      <w:marTop w:val="0"/>
      <w:marBottom w:val="0"/>
      <w:divBdr>
        <w:top w:val="none" w:sz="0" w:space="0" w:color="auto"/>
        <w:left w:val="none" w:sz="0" w:space="0" w:color="auto"/>
        <w:bottom w:val="none" w:sz="0" w:space="0" w:color="auto"/>
        <w:right w:val="none" w:sz="0" w:space="0" w:color="auto"/>
      </w:divBdr>
      <w:divsChild>
        <w:div w:id="1200239555">
          <w:marLeft w:val="0"/>
          <w:marRight w:val="0"/>
          <w:marTop w:val="0"/>
          <w:marBottom w:val="0"/>
          <w:divBdr>
            <w:top w:val="none" w:sz="0" w:space="0" w:color="auto"/>
            <w:left w:val="none" w:sz="0" w:space="0" w:color="auto"/>
            <w:bottom w:val="none" w:sz="0" w:space="0" w:color="auto"/>
            <w:right w:val="none" w:sz="0" w:space="0" w:color="auto"/>
          </w:divBdr>
          <w:divsChild>
            <w:div w:id="1309092642">
              <w:marLeft w:val="0"/>
              <w:marRight w:val="0"/>
              <w:marTop w:val="0"/>
              <w:marBottom w:val="0"/>
              <w:divBdr>
                <w:top w:val="none" w:sz="0" w:space="0" w:color="auto"/>
                <w:left w:val="none" w:sz="0" w:space="0" w:color="auto"/>
                <w:bottom w:val="none" w:sz="0" w:space="0" w:color="auto"/>
                <w:right w:val="none" w:sz="0" w:space="0" w:color="auto"/>
              </w:divBdr>
              <w:divsChild>
                <w:div w:id="1533881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67331249">
      <w:bodyDiv w:val="1"/>
      <w:marLeft w:val="0"/>
      <w:marRight w:val="0"/>
      <w:marTop w:val="0"/>
      <w:marBottom w:val="0"/>
      <w:divBdr>
        <w:top w:val="none" w:sz="0" w:space="0" w:color="auto"/>
        <w:left w:val="none" w:sz="0" w:space="0" w:color="auto"/>
        <w:bottom w:val="none" w:sz="0" w:space="0" w:color="auto"/>
        <w:right w:val="none" w:sz="0" w:space="0" w:color="auto"/>
      </w:divBdr>
      <w:divsChild>
        <w:div w:id="1156262464">
          <w:marLeft w:val="0"/>
          <w:marRight w:val="0"/>
          <w:marTop w:val="0"/>
          <w:marBottom w:val="0"/>
          <w:divBdr>
            <w:top w:val="none" w:sz="0" w:space="0" w:color="auto"/>
            <w:left w:val="none" w:sz="0" w:space="0" w:color="auto"/>
            <w:bottom w:val="none" w:sz="0" w:space="0" w:color="auto"/>
            <w:right w:val="none" w:sz="0" w:space="0" w:color="auto"/>
          </w:divBdr>
          <w:divsChild>
            <w:div w:id="534317218">
              <w:marLeft w:val="0"/>
              <w:marRight w:val="0"/>
              <w:marTop w:val="0"/>
              <w:marBottom w:val="0"/>
              <w:divBdr>
                <w:top w:val="none" w:sz="0" w:space="0" w:color="auto"/>
                <w:left w:val="none" w:sz="0" w:space="0" w:color="auto"/>
                <w:bottom w:val="none" w:sz="0" w:space="0" w:color="auto"/>
                <w:right w:val="none" w:sz="0" w:space="0" w:color="auto"/>
              </w:divBdr>
              <w:divsChild>
                <w:div w:id="1504394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nus.lestelius@k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kau.se/e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Lestelius</dc:creator>
  <cp:lastModifiedBy>Lotta Klang</cp:lastModifiedBy>
  <cp:revision>2</cp:revision>
  <dcterms:created xsi:type="dcterms:W3CDTF">2021-10-25T10:43:00Z</dcterms:created>
  <dcterms:modified xsi:type="dcterms:W3CDTF">2021-10-25T10:43:00Z</dcterms:modified>
</cp:coreProperties>
</file>