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42" w:rsidRDefault="00783242" w:rsidP="00783242">
      <w:pPr>
        <w:rPr>
          <w:rFonts w:ascii="Georgia" w:hAnsi="Georgia"/>
        </w:rPr>
      </w:pPr>
      <w:r w:rsidRPr="00D32DD7">
        <w:rPr>
          <w:rFonts w:ascii="Georgia" w:hAnsi="Georgia"/>
          <w:noProof/>
          <w:lang w:eastAsia="sv-SE"/>
        </w:rPr>
        <w:drawing>
          <wp:inline distT="0" distB="0" distL="0" distR="0" wp14:anchorId="59679BB4" wp14:editId="76CD27B2">
            <wp:extent cx="944880" cy="944880"/>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978" cy="944978"/>
                    </a:xfrm>
                    <a:prstGeom prst="rect">
                      <a:avLst/>
                    </a:prstGeom>
                  </pic:spPr>
                </pic:pic>
              </a:graphicData>
            </a:graphic>
          </wp:inline>
        </w:drawing>
      </w:r>
    </w:p>
    <w:p w:rsidR="00783242" w:rsidRPr="0040061A" w:rsidRDefault="00783242" w:rsidP="00783242">
      <w:pPr>
        <w:rPr>
          <w:rFonts w:ascii="Georgia" w:hAnsi="Georgia"/>
        </w:rPr>
      </w:pPr>
    </w:p>
    <w:p w:rsidR="00783242" w:rsidRPr="00D32DD7" w:rsidRDefault="00783242" w:rsidP="00783242">
      <w:pPr>
        <w:spacing w:after="0" w:line="240" w:lineRule="auto"/>
        <w:contextualSpacing/>
        <w:rPr>
          <w:rFonts w:ascii="Georgia" w:eastAsiaTheme="majorEastAsia" w:hAnsi="Georgia" w:cstheme="majorBidi"/>
          <w:spacing w:val="-10"/>
          <w:kern w:val="28"/>
          <w:sz w:val="32"/>
          <w:szCs w:val="32"/>
        </w:rPr>
      </w:pPr>
      <w:r>
        <w:rPr>
          <w:rFonts w:ascii="Georgia" w:eastAsiaTheme="majorEastAsia" w:hAnsi="Georgia" w:cstheme="majorBidi"/>
          <w:spacing w:val="-10"/>
          <w:kern w:val="28"/>
          <w:sz w:val="32"/>
          <w:szCs w:val="32"/>
        </w:rPr>
        <w:t>B</w:t>
      </w:r>
      <w:r w:rsidRPr="00D32DD7">
        <w:rPr>
          <w:rFonts w:ascii="Georgia" w:eastAsiaTheme="majorEastAsia" w:hAnsi="Georgia" w:cstheme="majorBidi"/>
          <w:spacing w:val="-10"/>
          <w:kern w:val="28"/>
          <w:sz w:val="32"/>
          <w:szCs w:val="32"/>
        </w:rPr>
        <w:t xml:space="preserve">eskrivning för </w:t>
      </w:r>
      <w:r>
        <w:rPr>
          <w:rFonts w:ascii="Georgia" w:eastAsiaTheme="majorEastAsia" w:hAnsi="Georgia" w:cstheme="majorBidi"/>
          <w:spacing w:val="-10"/>
          <w:kern w:val="28"/>
          <w:sz w:val="32"/>
          <w:szCs w:val="32"/>
        </w:rPr>
        <w:t>fördjupande</w:t>
      </w:r>
      <w:r w:rsidRPr="00D32DD7">
        <w:rPr>
          <w:rFonts w:ascii="Georgia" w:eastAsiaTheme="majorEastAsia" w:hAnsi="Georgia" w:cstheme="majorBidi"/>
          <w:spacing w:val="-10"/>
          <w:kern w:val="28"/>
          <w:sz w:val="32"/>
          <w:szCs w:val="32"/>
        </w:rPr>
        <w:t xml:space="preserve"> högskolepedagogisk utbildning</w:t>
      </w:r>
    </w:p>
    <w:p w:rsidR="00783242" w:rsidRPr="00D32DD7" w:rsidRDefault="00783242" w:rsidP="00783242">
      <w:pPr>
        <w:keepNext/>
        <w:keepLines/>
        <w:spacing w:before="240" w:after="0"/>
        <w:outlineLvl w:val="0"/>
        <w:rPr>
          <w:rFonts w:ascii="Georgia" w:eastAsiaTheme="majorEastAsia" w:hAnsi="Georgia" w:cstheme="majorBidi"/>
          <w:b/>
          <w:color w:val="2F5496" w:themeColor="accent1" w:themeShade="BF"/>
          <w:sz w:val="32"/>
          <w:szCs w:val="32"/>
        </w:rPr>
      </w:pPr>
      <w:r>
        <w:rPr>
          <w:rFonts w:ascii="Georgia" w:eastAsiaTheme="majorEastAsia" w:hAnsi="Georgia" w:cstheme="majorBidi"/>
          <w:b/>
          <w:color w:val="2F5496" w:themeColor="accent1" w:themeShade="BF"/>
          <w:sz w:val="32"/>
          <w:szCs w:val="32"/>
        </w:rPr>
        <w:t>Introduktion till hållbar utveckling för universitetsanställda</w:t>
      </w:r>
    </w:p>
    <w:p w:rsidR="00783242" w:rsidRPr="00D32DD7" w:rsidRDefault="00783242" w:rsidP="00783242">
      <w:pPr>
        <w:autoSpaceDE w:val="0"/>
        <w:autoSpaceDN w:val="0"/>
        <w:adjustRightInd w:val="0"/>
        <w:spacing w:after="0" w:line="240" w:lineRule="auto"/>
        <w:rPr>
          <w:rFonts w:ascii="Georgia" w:hAnsi="Georgia" w:cs="Calibri-Bold"/>
          <w:b/>
          <w:bCs/>
          <w:color w:val="4F82BE"/>
          <w:sz w:val="24"/>
          <w:szCs w:val="24"/>
        </w:rPr>
      </w:pPr>
    </w:p>
    <w:p w:rsidR="00783242" w:rsidRPr="00D32DD7" w:rsidRDefault="00783242" w:rsidP="00783242">
      <w:pPr>
        <w:autoSpaceDE w:val="0"/>
        <w:autoSpaceDN w:val="0"/>
        <w:adjustRightInd w:val="0"/>
        <w:spacing w:after="0" w:line="240" w:lineRule="auto"/>
        <w:rPr>
          <w:rFonts w:ascii="Georgia" w:hAnsi="Georgia" w:cs="Calibri-Bold"/>
          <w:b/>
          <w:bCs/>
          <w:color w:val="4F82BE"/>
          <w:sz w:val="24"/>
          <w:szCs w:val="24"/>
        </w:rPr>
      </w:pPr>
      <w:r w:rsidRPr="00D32DD7">
        <w:rPr>
          <w:rFonts w:ascii="Georgia" w:hAnsi="Georgia" w:cs="Calibri-Bold"/>
          <w:b/>
          <w:bCs/>
          <w:color w:val="4F82BE"/>
          <w:sz w:val="24"/>
          <w:szCs w:val="24"/>
        </w:rPr>
        <w:t>Målgrupp</w:t>
      </w:r>
    </w:p>
    <w:p w:rsidR="00783242" w:rsidRDefault="00783242" w:rsidP="00783242">
      <w:pPr>
        <w:autoSpaceDE w:val="0"/>
        <w:autoSpaceDN w:val="0"/>
        <w:adjustRightInd w:val="0"/>
        <w:spacing w:after="0" w:line="240" w:lineRule="auto"/>
        <w:rPr>
          <w:rFonts w:ascii="Georgia" w:hAnsi="Georgia" w:cs="Cambria"/>
          <w:color w:val="000000"/>
          <w:sz w:val="24"/>
          <w:szCs w:val="24"/>
        </w:rPr>
      </w:pPr>
      <w:r>
        <w:rPr>
          <w:rFonts w:ascii="Georgia" w:hAnsi="Georgia" w:cs="Cambria"/>
          <w:color w:val="000000"/>
          <w:sz w:val="24"/>
          <w:szCs w:val="24"/>
        </w:rPr>
        <w:t>Seminarierna</w:t>
      </w:r>
      <w:r w:rsidRPr="00187F5A">
        <w:rPr>
          <w:rFonts w:ascii="Georgia" w:hAnsi="Georgia" w:cs="Cambria"/>
          <w:color w:val="000000"/>
          <w:sz w:val="24"/>
          <w:szCs w:val="24"/>
        </w:rPr>
        <w:t xml:space="preserve"> riktar sig till </w:t>
      </w:r>
      <w:r>
        <w:rPr>
          <w:rFonts w:ascii="Georgia" w:hAnsi="Georgia" w:cs="Cambria"/>
          <w:color w:val="000000"/>
          <w:sz w:val="24"/>
          <w:szCs w:val="24"/>
        </w:rPr>
        <w:t>programledare, lärare</w:t>
      </w:r>
      <w:r w:rsidRPr="00187F5A">
        <w:rPr>
          <w:rFonts w:ascii="Georgia" w:hAnsi="Georgia" w:cs="Cambria"/>
          <w:color w:val="000000"/>
          <w:sz w:val="24"/>
          <w:szCs w:val="24"/>
        </w:rPr>
        <w:t xml:space="preserve"> </w:t>
      </w:r>
      <w:r>
        <w:rPr>
          <w:rFonts w:ascii="Georgia" w:hAnsi="Georgia" w:cs="Cambria"/>
          <w:color w:val="000000"/>
          <w:sz w:val="24"/>
          <w:szCs w:val="24"/>
        </w:rPr>
        <w:t xml:space="preserve">och övrig personal </w:t>
      </w:r>
      <w:r w:rsidRPr="00187F5A">
        <w:rPr>
          <w:rFonts w:ascii="Georgia" w:hAnsi="Georgia" w:cs="Cambria"/>
          <w:color w:val="000000"/>
          <w:sz w:val="24"/>
          <w:szCs w:val="24"/>
        </w:rPr>
        <w:t>vid Karlstads Universite</w:t>
      </w:r>
      <w:r>
        <w:rPr>
          <w:rFonts w:ascii="Georgia" w:hAnsi="Georgia" w:cs="Cambria"/>
          <w:color w:val="000000"/>
          <w:sz w:val="24"/>
          <w:szCs w:val="24"/>
        </w:rPr>
        <w:t xml:space="preserve">t som vill fördjupa sig inom området hållbar utveckling. </w:t>
      </w:r>
    </w:p>
    <w:p w:rsidR="00783242" w:rsidRPr="00D32DD7" w:rsidRDefault="00783242" w:rsidP="00783242">
      <w:pPr>
        <w:autoSpaceDE w:val="0"/>
        <w:autoSpaceDN w:val="0"/>
        <w:adjustRightInd w:val="0"/>
        <w:spacing w:after="0" w:line="240" w:lineRule="auto"/>
        <w:rPr>
          <w:rFonts w:ascii="Georgia" w:hAnsi="Georgia" w:cs="Cambria"/>
          <w:color w:val="000000"/>
          <w:sz w:val="24"/>
          <w:szCs w:val="24"/>
        </w:rPr>
      </w:pPr>
    </w:p>
    <w:p w:rsidR="00783242" w:rsidRPr="00D32DD7" w:rsidRDefault="00783242" w:rsidP="00783242">
      <w:pPr>
        <w:autoSpaceDE w:val="0"/>
        <w:autoSpaceDN w:val="0"/>
        <w:adjustRightInd w:val="0"/>
        <w:spacing w:after="0" w:line="240" w:lineRule="auto"/>
        <w:rPr>
          <w:rFonts w:ascii="Georgia" w:hAnsi="Georgia" w:cs="Calibri-Bold"/>
          <w:b/>
          <w:bCs/>
          <w:color w:val="4F82BE"/>
          <w:sz w:val="24"/>
          <w:szCs w:val="24"/>
        </w:rPr>
      </w:pPr>
      <w:r w:rsidRPr="00D32DD7">
        <w:rPr>
          <w:rFonts w:ascii="Georgia" w:hAnsi="Georgia" w:cs="Calibri-Bold"/>
          <w:b/>
          <w:bCs/>
          <w:color w:val="4F82BE"/>
          <w:sz w:val="24"/>
          <w:szCs w:val="24"/>
        </w:rPr>
        <w:t>Nivå</w:t>
      </w:r>
    </w:p>
    <w:p w:rsidR="00783242" w:rsidRPr="00D32DD7" w:rsidRDefault="00783242" w:rsidP="00783242">
      <w:pPr>
        <w:autoSpaceDE w:val="0"/>
        <w:autoSpaceDN w:val="0"/>
        <w:adjustRightInd w:val="0"/>
        <w:spacing w:after="0" w:line="240" w:lineRule="auto"/>
        <w:rPr>
          <w:rFonts w:ascii="Georgia" w:hAnsi="Georgia" w:cs="Cambria"/>
          <w:color w:val="000000"/>
          <w:sz w:val="24"/>
          <w:szCs w:val="24"/>
        </w:rPr>
      </w:pPr>
      <w:r>
        <w:rPr>
          <w:rFonts w:ascii="Georgia" w:hAnsi="Georgia" w:cs="Cambria"/>
          <w:color w:val="000000"/>
          <w:sz w:val="24"/>
          <w:szCs w:val="24"/>
        </w:rPr>
        <w:t>Grundläggande nivå</w:t>
      </w:r>
    </w:p>
    <w:p w:rsidR="00783242" w:rsidRPr="00D32DD7" w:rsidRDefault="00783242" w:rsidP="00783242">
      <w:pPr>
        <w:autoSpaceDE w:val="0"/>
        <w:autoSpaceDN w:val="0"/>
        <w:adjustRightInd w:val="0"/>
        <w:spacing w:after="0" w:line="240" w:lineRule="auto"/>
        <w:rPr>
          <w:rFonts w:ascii="Georgia" w:hAnsi="Georgia" w:cs="Calibri-Bold"/>
          <w:b/>
          <w:bCs/>
          <w:color w:val="4F82BE"/>
          <w:sz w:val="24"/>
          <w:szCs w:val="24"/>
        </w:rPr>
      </w:pPr>
    </w:p>
    <w:p w:rsidR="00783242" w:rsidRDefault="00783242" w:rsidP="00783242">
      <w:pPr>
        <w:autoSpaceDE w:val="0"/>
        <w:autoSpaceDN w:val="0"/>
        <w:adjustRightInd w:val="0"/>
        <w:spacing w:after="0" w:line="240" w:lineRule="auto"/>
        <w:rPr>
          <w:rFonts w:ascii="Georgia" w:hAnsi="Georgia" w:cs="Calibri-Bold"/>
          <w:b/>
          <w:bCs/>
          <w:color w:val="4F82BE"/>
          <w:sz w:val="24"/>
          <w:szCs w:val="24"/>
        </w:rPr>
      </w:pPr>
      <w:r w:rsidRPr="00D32DD7">
        <w:rPr>
          <w:rFonts w:ascii="Georgia" w:hAnsi="Georgia" w:cs="Calibri-Bold"/>
          <w:b/>
          <w:bCs/>
          <w:color w:val="4F82BE"/>
          <w:sz w:val="24"/>
          <w:szCs w:val="24"/>
        </w:rPr>
        <w:t>Syfte</w:t>
      </w:r>
    </w:p>
    <w:p w:rsidR="009756CD" w:rsidRPr="009756CD" w:rsidRDefault="009756CD" w:rsidP="009756CD">
      <w:pPr>
        <w:spacing w:after="0" w:line="240" w:lineRule="auto"/>
        <w:rPr>
          <w:rFonts w:ascii="Georgia" w:eastAsia="Times New Roman" w:hAnsi="Georgia" w:cs="Calibri"/>
          <w:color w:val="000000"/>
          <w:sz w:val="24"/>
          <w:szCs w:val="24"/>
          <w:lang w:eastAsia="sv-SE"/>
        </w:rPr>
      </w:pPr>
      <w:r w:rsidRPr="009756CD">
        <w:rPr>
          <w:rFonts w:ascii="Georgia" w:eastAsia="Times New Roman" w:hAnsi="Georgia" w:cs="Calibri"/>
          <w:color w:val="000000"/>
          <w:sz w:val="24"/>
          <w:szCs w:val="24"/>
          <w:lang w:eastAsia="sv-SE"/>
        </w:rPr>
        <w:t>Mänskligheten står inför flera stora utmaningar avseende resurser, miljö och global rättvisa. För att möta dessa utmaningar har mål om hållbar utveckling formulerats på olika samhällsnivåer från det globala till det lokal och i det offentliga och privata. </w:t>
      </w:r>
    </w:p>
    <w:p w:rsidR="009756CD" w:rsidRDefault="009756CD" w:rsidP="009756CD">
      <w:pPr>
        <w:spacing w:after="0" w:line="240" w:lineRule="auto"/>
        <w:rPr>
          <w:rFonts w:ascii="Georgia" w:hAnsi="Georgia" w:cs="Cambria"/>
          <w:color w:val="000000"/>
          <w:sz w:val="24"/>
          <w:szCs w:val="24"/>
        </w:rPr>
      </w:pPr>
    </w:p>
    <w:p w:rsidR="00783242" w:rsidRDefault="00783242" w:rsidP="009756CD">
      <w:pPr>
        <w:spacing w:after="0" w:line="240" w:lineRule="auto"/>
        <w:rPr>
          <w:rFonts w:ascii="Georgia" w:eastAsia="Times New Roman" w:hAnsi="Georgia" w:cs="Times New Roman"/>
          <w:sz w:val="24"/>
          <w:szCs w:val="24"/>
          <w:lang w:eastAsia="sv-SE"/>
        </w:rPr>
      </w:pPr>
      <w:r w:rsidRPr="009756CD">
        <w:rPr>
          <w:rFonts w:ascii="Georgia" w:hAnsi="Georgia" w:cs="Cambria"/>
          <w:color w:val="000000"/>
          <w:sz w:val="24"/>
          <w:szCs w:val="24"/>
        </w:rPr>
        <w:t xml:space="preserve">Ett övergripande syfte är att ge intresserad personal en större kunskap inom området hållbar utveckling </w:t>
      </w:r>
      <w:r w:rsidR="009756CD">
        <w:rPr>
          <w:rFonts w:ascii="Georgia" w:eastAsia="Times New Roman" w:hAnsi="Georgia" w:cs="Calibri"/>
          <w:color w:val="000000"/>
          <w:sz w:val="24"/>
          <w:szCs w:val="24"/>
          <w:lang w:eastAsia="sv-SE"/>
        </w:rPr>
        <w:t>för a</w:t>
      </w:r>
      <w:r w:rsidR="009E1BFB">
        <w:rPr>
          <w:rFonts w:ascii="Georgia" w:eastAsia="Times New Roman" w:hAnsi="Georgia" w:cs="Calibri"/>
          <w:color w:val="000000"/>
          <w:sz w:val="24"/>
          <w:szCs w:val="24"/>
          <w:lang w:eastAsia="sv-SE"/>
        </w:rPr>
        <w:t>tt</w:t>
      </w:r>
      <w:r w:rsidR="009756CD">
        <w:rPr>
          <w:rFonts w:ascii="Georgia" w:eastAsia="Times New Roman" w:hAnsi="Georgia" w:cs="Calibri"/>
          <w:color w:val="000000"/>
          <w:sz w:val="24"/>
          <w:szCs w:val="24"/>
          <w:lang w:eastAsia="sv-SE"/>
        </w:rPr>
        <w:t xml:space="preserve"> </w:t>
      </w:r>
      <w:r w:rsidR="009756CD" w:rsidRPr="00C57610">
        <w:rPr>
          <w:rFonts w:ascii="Georgia" w:eastAsia="Times New Roman" w:hAnsi="Georgia" w:cs="Calibri"/>
          <w:color w:val="000000"/>
          <w:sz w:val="24"/>
          <w:szCs w:val="24"/>
          <w:lang w:eastAsia="sv-SE"/>
        </w:rPr>
        <w:t xml:space="preserve">kunna </w:t>
      </w:r>
      <w:r w:rsidR="00700962" w:rsidRPr="00C57610">
        <w:rPr>
          <w:rFonts w:ascii="Georgia" w:eastAsia="Times New Roman" w:hAnsi="Georgia" w:cs="Calibri"/>
          <w:color w:val="000000"/>
          <w:sz w:val="24"/>
          <w:szCs w:val="24"/>
          <w:lang w:eastAsia="sv-SE"/>
        </w:rPr>
        <w:t>arbeta utifrån Karlstads universitets</w:t>
      </w:r>
      <w:r w:rsidR="009756CD" w:rsidRPr="00C57610">
        <w:rPr>
          <w:rFonts w:ascii="Georgia" w:eastAsia="Times New Roman" w:hAnsi="Georgia" w:cs="Calibri"/>
          <w:color w:val="000000"/>
          <w:sz w:val="24"/>
          <w:szCs w:val="24"/>
          <w:lang w:eastAsia="sv-SE"/>
        </w:rPr>
        <w:t xml:space="preserve"> vision:</w:t>
      </w:r>
      <w:r w:rsidR="009756CD" w:rsidRPr="009756CD">
        <w:rPr>
          <w:rFonts w:ascii="Georgia" w:eastAsia="Times New Roman" w:hAnsi="Georgia" w:cs="Calibri"/>
          <w:color w:val="000000"/>
          <w:sz w:val="24"/>
          <w:szCs w:val="24"/>
          <w:lang w:eastAsia="sv-SE"/>
        </w:rPr>
        <w:t> </w:t>
      </w:r>
      <w:r w:rsidR="009756CD" w:rsidRPr="009756CD">
        <w:rPr>
          <w:rFonts w:ascii="Georgia" w:eastAsia="Times New Roman" w:hAnsi="Georgia" w:cs="Calibri"/>
          <w:i/>
          <w:iCs/>
          <w:color w:val="000000"/>
          <w:sz w:val="24"/>
          <w:szCs w:val="24"/>
          <w:lang w:eastAsia="sv-SE"/>
        </w:rPr>
        <w:t>Våra studenter och anställda utvecklar kunskap och kompetens som berikar individen och bidrar till ett hållbart samhälle.</w:t>
      </w:r>
      <w:r w:rsidR="009756CD">
        <w:rPr>
          <w:rFonts w:ascii="Georgia" w:eastAsia="Times New Roman" w:hAnsi="Georgia" w:cs="Calibri"/>
          <w:i/>
          <w:iCs/>
          <w:color w:val="000000"/>
          <w:sz w:val="24"/>
          <w:szCs w:val="24"/>
          <w:lang w:eastAsia="sv-SE"/>
        </w:rPr>
        <w:t xml:space="preserve"> </w:t>
      </w:r>
    </w:p>
    <w:p w:rsidR="009756CD" w:rsidRPr="009756CD" w:rsidRDefault="009756CD" w:rsidP="009756CD">
      <w:pPr>
        <w:spacing w:after="0" w:line="240" w:lineRule="auto"/>
        <w:rPr>
          <w:rFonts w:ascii="Georgia" w:eastAsia="Times New Roman" w:hAnsi="Georgia" w:cs="Times New Roman"/>
          <w:sz w:val="24"/>
          <w:szCs w:val="24"/>
          <w:lang w:eastAsia="sv-SE"/>
        </w:rPr>
      </w:pPr>
    </w:p>
    <w:p w:rsidR="00783242" w:rsidRPr="00D32DD7" w:rsidRDefault="00783242" w:rsidP="00783242">
      <w:pPr>
        <w:autoSpaceDE w:val="0"/>
        <w:autoSpaceDN w:val="0"/>
        <w:adjustRightInd w:val="0"/>
        <w:spacing w:after="0" w:line="240" w:lineRule="auto"/>
        <w:rPr>
          <w:rFonts w:ascii="Georgia" w:hAnsi="Georgia" w:cs="Calibri-Bold"/>
          <w:b/>
          <w:bCs/>
          <w:color w:val="4F82BE"/>
          <w:sz w:val="24"/>
          <w:szCs w:val="24"/>
        </w:rPr>
      </w:pPr>
      <w:r w:rsidRPr="00D32DD7">
        <w:rPr>
          <w:rFonts w:ascii="Georgia" w:hAnsi="Georgia" w:cs="Calibri-Bold"/>
          <w:b/>
          <w:bCs/>
          <w:color w:val="4F82BE"/>
          <w:sz w:val="24"/>
          <w:szCs w:val="24"/>
        </w:rPr>
        <w:t>Mål</w:t>
      </w:r>
    </w:p>
    <w:p w:rsidR="009E1BFB" w:rsidRPr="00D32DD7" w:rsidRDefault="00783242" w:rsidP="00783242">
      <w:pPr>
        <w:autoSpaceDE w:val="0"/>
        <w:autoSpaceDN w:val="0"/>
        <w:adjustRightInd w:val="0"/>
        <w:spacing w:after="0" w:line="240" w:lineRule="auto"/>
        <w:rPr>
          <w:rFonts w:ascii="Georgia" w:hAnsi="Georgia" w:cs="Cambria"/>
          <w:color w:val="000000"/>
          <w:sz w:val="24"/>
          <w:szCs w:val="24"/>
        </w:rPr>
      </w:pPr>
      <w:r w:rsidRPr="00D32DD7">
        <w:rPr>
          <w:rFonts w:ascii="Georgia" w:hAnsi="Georgia" w:cs="Cambria"/>
          <w:color w:val="000000"/>
          <w:sz w:val="24"/>
          <w:szCs w:val="24"/>
        </w:rPr>
        <w:t>Efter avslutad kurs ska deltagaren:</w:t>
      </w:r>
    </w:p>
    <w:p w:rsidR="00783242" w:rsidRPr="00D32DD7" w:rsidRDefault="00783242" w:rsidP="00783242">
      <w:pPr>
        <w:autoSpaceDE w:val="0"/>
        <w:autoSpaceDN w:val="0"/>
        <w:adjustRightInd w:val="0"/>
        <w:spacing w:after="0" w:line="240" w:lineRule="auto"/>
        <w:rPr>
          <w:rFonts w:ascii="Georgia" w:hAnsi="Georgia" w:cs="Cambria"/>
          <w:color w:val="000000"/>
          <w:sz w:val="24"/>
          <w:szCs w:val="24"/>
        </w:rPr>
      </w:pPr>
    </w:p>
    <w:p w:rsidR="00CE13F3" w:rsidRPr="00C57610" w:rsidRDefault="00C57610" w:rsidP="00783242">
      <w:pPr>
        <w:pStyle w:val="ListParagraph"/>
        <w:numPr>
          <w:ilvl w:val="0"/>
          <w:numId w:val="1"/>
        </w:numPr>
        <w:autoSpaceDE w:val="0"/>
        <w:autoSpaceDN w:val="0"/>
        <w:adjustRightInd w:val="0"/>
        <w:spacing w:after="0" w:line="240" w:lineRule="auto"/>
        <w:rPr>
          <w:rFonts w:ascii="Georgia" w:hAnsi="Georgia" w:cs="Cambria"/>
          <w:color w:val="000000"/>
          <w:sz w:val="24"/>
          <w:szCs w:val="24"/>
        </w:rPr>
      </w:pPr>
      <w:r w:rsidRPr="00C57610">
        <w:rPr>
          <w:rFonts w:ascii="Georgia" w:hAnsi="Georgia" w:cs="Cambria"/>
          <w:color w:val="000000"/>
          <w:sz w:val="24"/>
          <w:szCs w:val="24"/>
        </w:rPr>
        <w:t xml:space="preserve">översiktligt </w:t>
      </w:r>
      <w:r w:rsidR="009E1BFB" w:rsidRPr="00C57610">
        <w:rPr>
          <w:rFonts w:ascii="Georgia" w:hAnsi="Georgia" w:cs="Cambria"/>
          <w:color w:val="000000"/>
          <w:sz w:val="24"/>
          <w:szCs w:val="24"/>
        </w:rPr>
        <w:t>kunna redogöra för begreppet hållbar utveckling</w:t>
      </w:r>
      <w:r w:rsidR="000E02F8" w:rsidRPr="00C57610">
        <w:rPr>
          <w:rFonts w:ascii="Georgia" w:hAnsi="Georgia" w:cs="Cambria"/>
          <w:color w:val="000000"/>
          <w:sz w:val="24"/>
          <w:szCs w:val="24"/>
        </w:rPr>
        <w:t xml:space="preserve">; vad är normativt, vilken roll </w:t>
      </w:r>
      <w:r w:rsidR="00CE13F3" w:rsidRPr="00C57610">
        <w:rPr>
          <w:rFonts w:ascii="Georgia" w:hAnsi="Georgia" w:cs="Cambria"/>
          <w:color w:val="000000"/>
          <w:sz w:val="24"/>
          <w:szCs w:val="24"/>
        </w:rPr>
        <w:t xml:space="preserve">spelar </w:t>
      </w:r>
      <w:r w:rsidR="000E02F8" w:rsidRPr="00C57610">
        <w:rPr>
          <w:rFonts w:ascii="Georgia" w:hAnsi="Georgia" w:cs="Cambria"/>
          <w:color w:val="000000"/>
          <w:sz w:val="24"/>
          <w:szCs w:val="24"/>
        </w:rPr>
        <w:t>vetenskapen</w:t>
      </w:r>
      <w:r w:rsidR="00CE13F3" w:rsidRPr="00C57610">
        <w:rPr>
          <w:rFonts w:ascii="Georgia" w:hAnsi="Georgia" w:cs="Cambria"/>
          <w:color w:val="000000"/>
          <w:sz w:val="24"/>
          <w:szCs w:val="24"/>
        </w:rPr>
        <w:t>.</w:t>
      </w:r>
    </w:p>
    <w:p w:rsidR="000E02F8" w:rsidRPr="00C57610" w:rsidRDefault="00CE13F3" w:rsidP="00783242">
      <w:pPr>
        <w:pStyle w:val="ListParagraph"/>
        <w:numPr>
          <w:ilvl w:val="0"/>
          <w:numId w:val="1"/>
        </w:numPr>
        <w:autoSpaceDE w:val="0"/>
        <w:autoSpaceDN w:val="0"/>
        <w:adjustRightInd w:val="0"/>
        <w:spacing w:after="0" w:line="240" w:lineRule="auto"/>
        <w:rPr>
          <w:rFonts w:ascii="Georgia" w:hAnsi="Georgia" w:cs="Cambria"/>
          <w:color w:val="000000"/>
          <w:sz w:val="24"/>
          <w:szCs w:val="24"/>
        </w:rPr>
      </w:pPr>
      <w:r w:rsidRPr="00C57610">
        <w:rPr>
          <w:rFonts w:ascii="Georgia" w:hAnsi="Georgia" w:cs="Cambria"/>
          <w:color w:val="000000"/>
          <w:sz w:val="24"/>
          <w:szCs w:val="24"/>
        </w:rPr>
        <w:t xml:space="preserve">kunna redogöra för några av de </w:t>
      </w:r>
      <w:r w:rsidR="0027652A" w:rsidRPr="00C57610">
        <w:rPr>
          <w:rFonts w:ascii="Georgia" w:hAnsi="Georgia" w:cs="Cambria"/>
          <w:color w:val="000000"/>
          <w:sz w:val="24"/>
          <w:szCs w:val="24"/>
        </w:rPr>
        <w:t>miljöproblem och den resursproblematik mänskligheten står inför</w:t>
      </w:r>
      <w:r w:rsidRPr="00C57610">
        <w:rPr>
          <w:rFonts w:ascii="Georgia" w:hAnsi="Georgia" w:cs="Cambria"/>
          <w:color w:val="000000"/>
          <w:sz w:val="24"/>
          <w:szCs w:val="24"/>
        </w:rPr>
        <w:t xml:space="preserve"> på en övergripande nivå.</w:t>
      </w:r>
    </w:p>
    <w:p w:rsidR="00CE13F3" w:rsidRPr="00C57610" w:rsidRDefault="00CE13F3" w:rsidP="00783242">
      <w:pPr>
        <w:pStyle w:val="ListParagraph"/>
        <w:numPr>
          <w:ilvl w:val="0"/>
          <w:numId w:val="1"/>
        </w:numPr>
        <w:autoSpaceDE w:val="0"/>
        <w:autoSpaceDN w:val="0"/>
        <w:adjustRightInd w:val="0"/>
        <w:spacing w:after="0" w:line="240" w:lineRule="auto"/>
        <w:rPr>
          <w:rFonts w:ascii="Georgia" w:hAnsi="Georgia" w:cs="Cambria"/>
          <w:color w:val="000000"/>
          <w:sz w:val="24"/>
          <w:szCs w:val="24"/>
        </w:rPr>
      </w:pPr>
      <w:r w:rsidRPr="00C57610">
        <w:rPr>
          <w:rFonts w:ascii="Georgia" w:hAnsi="Georgia" w:cs="Cambria"/>
          <w:color w:val="000000"/>
          <w:sz w:val="24"/>
          <w:szCs w:val="24"/>
        </w:rPr>
        <w:t>kunna redogöra för några av de tekniska möjligheter och begränsningar som finns för att lösa olika problem med tekniska lösningar.</w:t>
      </w:r>
    </w:p>
    <w:p w:rsidR="0027652A" w:rsidRPr="00C57610" w:rsidRDefault="0027652A" w:rsidP="00783242">
      <w:pPr>
        <w:pStyle w:val="ListParagraph"/>
        <w:numPr>
          <w:ilvl w:val="0"/>
          <w:numId w:val="1"/>
        </w:numPr>
        <w:autoSpaceDE w:val="0"/>
        <w:autoSpaceDN w:val="0"/>
        <w:adjustRightInd w:val="0"/>
        <w:spacing w:after="0" w:line="240" w:lineRule="auto"/>
        <w:rPr>
          <w:rFonts w:ascii="Georgia" w:hAnsi="Georgia" w:cs="Cambria"/>
          <w:color w:val="000000"/>
          <w:sz w:val="24"/>
          <w:szCs w:val="24"/>
        </w:rPr>
      </w:pPr>
      <w:r w:rsidRPr="00C57610">
        <w:rPr>
          <w:rFonts w:ascii="Georgia" w:hAnsi="Georgia" w:cs="Cambria"/>
          <w:color w:val="000000"/>
          <w:sz w:val="24"/>
          <w:szCs w:val="24"/>
        </w:rPr>
        <w:t>kunna redogöra för några olika mentala hinder som finns för att ta in vetenskapliga fakta inom detta område</w:t>
      </w:r>
      <w:r w:rsidR="00CE13F3" w:rsidRPr="00C57610">
        <w:rPr>
          <w:rFonts w:ascii="Georgia" w:hAnsi="Georgia" w:cs="Cambria"/>
          <w:color w:val="000000"/>
          <w:sz w:val="24"/>
          <w:szCs w:val="24"/>
        </w:rPr>
        <w:t xml:space="preserve"> och hur dessa kan mötas pedagogiskt.</w:t>
      </w:r>
    </w:p>
    <w:p w:rsidR="00783242" w:rsidRPr="00C57610" w:rsidRDefault="00C62CC5" w:rsidP="00C62CC5">
      <w:pPr>
        <w:pStyle w:val="ListParagraph"/>
        <w:numPr>
          <w:ilvl w:val="0"/>
          <w:numId w:val="1"/>
        </w:numPr>
        <w:autoSpaceDE w:val="0"/>
        <w:autoSpaceDN w:val="0"/>
        <w:adjustRightInd w:val="0"/>
        <w:spacing w:after="0" w:line="240" w:lineRule="auto"/>
        <w:rPr>
          <w:rFonts w:ascii="Georgia" w:eastAsia="Times New Roman" w:hAnsi="Georgia" w:cs="Calibri"/>
          <w:color w:val="000000"/>
          <w:sz w:val="24"/>
          <w:szCs w:val="24"/>
          <w:lang w:eastAsia="sv-SE"/>
        </w:rPr>
      </w:pPr>
      <w:r w:rsidRPr="00C57610">
        <w:rPr>
          <w:rFonts w:ascii="Georgia" w:eastAsia="Times New Roman" w:hAnsi="Georgia" w:cs="Calibri"/>
          <w:color w:val="000000"/>
          <w:sz w:val="24"/>
          <w:szCs w:val="24"/>
          <w:lang w:eastAsia="sv-SE"/>
        </w:rPr>
        <w:t>identifierat behovet av resurser och åtgärder som behövs för att stärka området Hållbar utveckling i grundutbildningen, i program/ämne.</w:t>
      </w:r>
    </w:p>
    <w:p w:rsidR="00C62CC5" w:rsidRPr="00D32DD7" w:rsidRDefault="00C62CC5" w:rsidP="00783242">
      <w:pPr>
        <w:autoSpaceDE w:val="0"/>
        <w:autoSpaceDN w:val="0"/>
        <w:adjustRightInd w:val="0"/>
        <w:spacing w:after="0" w:line="240" w:lineRule="auto"/>
        <w:rPr>
          <w:rFonts w:ascii="Georgia" w:hAnsi="Georgia" w:cs="Cambria"/>
          <w:color w:val="000000"/>
          <w:sz w:val="24"/>
          <w:szCs w:val="24"/>
        </w:rPr>
      </w:pPr>
    </w:p>
    <w:p w:rsidR="009756CD" w:rsidRPr="009756CD" w:rsidRDefault="00783242" w:rsidP="009756CD">
      <w:pPr>
        <w:autoSpaceDE w:val="0"/>
        <w:autoSpaceDN w:val="0"/>
        <w:adjustRightInd w:val="0"/>
        <w:spacing w:after="0" w:line="240" w:lineRule="auto"/>
        <w:rPr>
          <w:rFonts w:ascii="Georgia" w:hAnsi="Georgia" w:cs="Calibri-Bold"/>
          <w:b/>
          <w:bCs/>
          <w:color w:val="4F82BE"/>
          <w:sz w:val="24"/>
          <w:szCs w:val="24"/>
        </w:rPr>
      </w:pPr>
      <w:r>
        <w:rPr>
          <w:rFonts w:ascii="Georgia" w:hAnsi="Georgia" w:cs="Calibri-Bold"/>
          <w:b/>
          <w:bCs/>
          <w:color w:val="4F82BE"/>
          <w:sz w:val="24"/>
          <w:szCs w:val="24"/>
        </w:rPr>
        <w:t>Omfattning upplägg och i</w:t>
      </w:r>
      <w:r w:rsidRPr="00D32DD7">
        <w:rPr>
          <w:rFonts w:ascii="Georgia" w:hAnsi="Georgia" w:cs="Calibri-Bold"/>
          <w:b/>
          <w:bCs/>
          <w:color w:val="4F82BE"/>
          <w:sz w:val="24"/>
          <w:szCs w:val="24"/>
        </w:rPr>
        <w:t>nnehåll</w:t>
      </w:r>
      <w:r w:rsidR="009756CD" w:rsidRPr="009756CD">
        <w:rPr>
          <w:rFonts w:ascii="Georgia" w:eastAsia="Times New Roman" w:hAnsi="Georgia" w:cs="Calibri"/>
          <w:color w:val="000000"/>
          <w:sz w:val="24"/>
          <w:szCs w:val="24"/>
          <w:lang w:eastAsia="sv-SE"/>
        </w:rPr>
        <w:t>  </w:t>
      </w:r>
    </w:p>
    <w:p w:rsidR="009756CD" w:rsidRDefault="009E1BFB" w:rsidP="009756CD">
      <w:pPr>
        <w:spacing w:after="0" w:line="240" w:lineRule="auto"/>
        <w:rPr>
          <w:rFonts w:ascii="Georgia" w:eastAsia="Times New Roman" w:hAnsi="Georgia" w:cs="Calibri"/>
          <w:color w:val="000000"/>
          <w:sz w:val="24"/>
          <w:szCs w:val="24"/>
          <w:lang w:eastAsia="sv-SE"/>
        </w:rPr>
      </w:pPr>
      <w:r>
        <w:rPr>
          <w:rFonts w:ascii="Georgia" w:eastAsia="Times New Roman" w:hAnsi="Georgia" w:cs="Calibri"/>
          <w:color w:val="000000"/>
          <w:sz w:val="24"/>
          <w:szCs w:val="24"/>
          <w:lang w:eastAsia="sv-SE"/>
        </w:rPr>
        <w:t>Kursen innehåller tre seminarier med olika</w:t>
      </w:r>
      <w:r w:rsidR="009756CD">
        <w:rPr>
          <w:rFonts w:ascii="Georgia" w:eastAsia="Times New Roman" w:hAnsi="Georgia" w:cs="Calibri"/>
          <w:color w:val="000000"/>
          <w:sz w:val="24"/>
          <w:szCs w:val="24"/>
          <w:lang w:eastAsia="sv-SE"/>
        </w:rPr>
        <w:t xml:space="preserve"> innehåll och form och bygger på en aktiv medverkan av deltagarna. Vid </w:t>
      </w:r>
      <w:r w:rsidR="00AD4DBB">
        <w:rPr>
          <w:rFonts w:ascii="Georgia" w:eastAsia="Times New Roman" w:hAnsi="Georgia" w:cs="Calibri"/>
          <w:color w:val="000000"/>
          <w:sz w:val="24"/>
          <w:szCs w:val="24"/>
          <w:lang w:eastAsia="sv-SE"/>
        </w:rPr>
        <w:t>träffarna</w:t>
      </w:r>
      <w:r w:rsidR="009756CD">
        <w:rPr>
          <w:rFonts w:ascii="Georgia" w:eastAsia="Times New Roman" w:hAnsi="Georgia" w:cs="Calibri"/>
          <w:color w:val="000000"/>
          <w:sz w:val="24"/>
          <w:szCs w:val="24"/>
          <w:lang w:eastAsia="sv-SE"/>
        </w:rPr>
        <w:t xml:space="preserve"> introduceras olika teman via </w:t>
      </w:r>
      <w:r>
        <w:rPr>
          <w:rFonts w:ascii="Georgia" w:eastAsia="Times New Roman" w:hAnsi="Georgia" w:cs="Calibri"/>
          <w:color w:val="000000"/>
          <w:sz w:val="24"/>
          <w:szCs w:val="24"/>
          <w:lang w:eastAsia="sv-SE"/>
        </w:rPr>
        <w:t>föreläsningar</w:t>
      </w:r>
      <w:r w:rsidR="009756CD">
        <w:rPr>
          <w:rFonts w:ascii="Georgia" w:eastAsia="Times New Roman" w:hAnsi="Georgia" w:cs="Calibri"/>
          <w:color w:val="000000"/>
          <w:sz w:val="24"/>
          <w:szCs w:val="24"/>
          <w:lang w:eastAsia="sv-SE"/>
        </w:rPr>
        <w:t xml:space="preserve"> eller filmer. Teman diskuteras och </w:t>
      </w:r>
      <w:r>
        <w:rPr>
          <w:rFonts w:ascii="Georgia" w:eastAsia="Times New Roman" w:hAnsi="Georgia" w:cs="Calibri"/>
          <w:color w:val="000000"/>
          <w:sz w:val="24"/>
          <w:szCs w:val="24"/>
          <w:lang w:eastAsia="sv-SE"/>
        </w:rPr>
        <w:t>bearbetas</w:t>
      </w:r>
      <w:r w:rsidR="009756CD">
        <w:rPr>
          <w:rFonts w:ascii="Georgia" w:eastAsia="Times New Roman" w:hAnsi="Georgia" w:cs="Calibri"/>
          <w:color w:val="000000"/>
          <w:sz w:val="24"/>
          <w:szCs w:val="24"/>
          <w:lang w:eastAsia="sv-SE"/>
        </w:rPr>
        <w:t xml:space="preserve"> i grupp. Kursen går från det globala till det nationella och </w:t>
      </w:r>
      <w:r>
        <w:rPr>
          <w:rFonts w:ascii="Georgia" w:eastAsia="Times New Roman" w:hAnsi="Georgia" w:cs="Calibri"/>
          <w:color w:val="000000"/>
          <w:sz w:val="24"/>
          <w:szCs w:val="24"/>
          <w:lang w:eastAsia="sv-SE"/>
        </w:rPr>
        <w:t xml:space="preserve">till det personliga ansvaret och agerandet. </w:t>
      </w:r>
    </w:p>
    <w:p w:rsidR="009E1BFB" w:rsidRDefault="009E1BFB" w:rsidP="009756CD">
      <w:pPr>
        <w:spacing w:after="0" w:line="240" w:lineRule="auto"/>
        <w:rPr>
          <w:rFonts w:ascii="Georgia" w:eastAsia="Times New Roman" w:hAnsi="Georgia" w:cs="Calibri"/>
          <w:color w:val="000000"/>
          <w:sz w:val="24"/>
          <w:szCs w:val="24"/>
          <w:lang w:eastAsia="sv-SE"/>
        </w:rPr>
      </w:pPr>
    </w:p>
    <w:p w:rsidR="009756CD" w:rsidRDefault="009756CD" w:rsidP="009756CD">
      <w:pPr>
        <w:spacing w:after="0" w:line="240" w:lineRule="auto"/>
        <w:rPr>
          <w:rFonts w:ascii="Georgia" w:eastAsia="Times New Roman" w:hAnsi="Georgia" w:cs="Calibri"/>
          <w:color w:val="000000"/>
          <w:sz w:val="24"/>
          <w:szCs w:val="24"/>
          <w:lang w:eastAsia="sv-SE"/>
        </w:rPr>
      </w:pPr>
      <w:r w:rsidRPr="002F698E">
        <w:rPr>
          <w:rFonts w:ascii="Georgia" w:eastAsia="Times New Roman" w:hAnsi="Georgia" w:cs="Calibri"/>
          <w:color w:val="000000"/>
          <w:sz w:val="24"/>
          <w:szCs w:val="24"/>
          <w:lang w:eastAsia="sv-SE"/>
        </w:rPr>
        <w:lastRenderedPageBreak/>
        <w:t xml:space="preserve">Kursen bygger på </w:t>
      </w:r>
      <w:r w:rsidR="009E1BFB">
        <w:rPr>
          <w:rFonts w:ascii="Georgia" w:eastAsia="Times New Roman" w:hAnsi="Georgia" w:cs="Calibri"/>
          <w:color w:val="000000"/>
          <w:sz w:val="24"/>
          <w:szCs w:val="24"/>
          <w:lang w:eastAsia="sv-SE"/>
        </w:rPr>
        <w:t xml:space="preserve">att </w:t>
      </w:r>
      <w:r w:rsidRPr="002F698E">
        <w:rPr>
          <w:rFonts w:ascii="Georgia" w:eastAsia="Times New Roman" w:hAnsi="Georgia" w:cs="Calibri"/>
          <w:color w:val="000000"/>
          <w:sz w:val="24"/>
          <w:szCs w:val="24"/>
          <w:lang w:eastAsia="sv-SE"/>
        </w:rPr>
        <w:t>deltaga</w:t>
      </w:r>
      <w:r w:rsidR="009E1BFB">
        <w:rPr>
          <w:rFonts w:ascii="Georgia" w:eastAsia="Times New Roman" w:hAnsi="Georgia" w:cs="Calibri"/>
          <w:color w:val="000000"/>
          <w:sz w:val="24"/>
          <w:szCs w:val="24"/>
          <w:lang w:eastAsia="sv-SE"/>
        </w:rPr>
        <w:t xml:space="preserve">rna förbereder sig och genomför visst eget arbete mellan träffarna. </w:t>
      </w:r>
      <w:r w:rsidRPr="002F698E">
        <w:rPr>
          <w:rFonts w:ascii="Georgia" w:eastAsia="Times New Roman" w:hAnsi="Georgia" w:cs="Calibri"/>
          <w:color w:val="000000"/>
          <w:sz w:val="24"/>
          <w:szCs w:val="24"/>
          <w:lang w:eastAsia="sv-SE"/>
        </w:rPr>
        <w:t xml:space="preserve"> </w:t>
      </w:r>
    </w:p>
    <w:p w:rsidR="009E1BFB" w:rsidRDefault="009E1BFB" w:rsidP="009756CD">
      <w:pPr>
        <w:spacing w:after="0" w:line="240" w:lineRule="auto"/>
        <w:rPr>
          <w:rFonts w:ascii="Georgia" w:eastAsia="Times New Roman" w:hAnsi="Georgia" w:cs="Calibri"/>
          <w:color w:val="000000"/>
          <w:sz w:val="24"/>
          <w:szCs w:val="24"/>
          <w:lang w:eastAsia="sv-SE"/>
        </w:rPr>
      </w:pPr>
    </w:p>
    <w:p w:rsidR="009756CD" w:rsidRPr="009756CD" w:rsidRDefault="009756CD" w:rsidP="000B7513">
      <w:pPr>
        <w:spacing w:after="0" w:line="240" w:lineRule="auto"/>
        <w:rPr>
          <w:rFonts w:ascii="Georgia" w:eastAsia="Times New Roman" w:hAnsi="Georgia" w:cs="Calibri"/>
          <w:color w:val="000000"/>
          <w:sz w:val="24"/>
          <w:szCs w:val="24"/>
          <w:lang w:eastAsia="sv-SE"/>
        </w:rPr>
      </w:pPr>
      <w:r w:rsidRPr="009756CD">
        <w:rPr>
          <w:rFonts w:ascii="Georgia" w:eastAsia="Times New Roman" w:hAnsi="Georgia" w:cs="Calibri"/>
          <w:color w:val="000000"/>
          <w:sz w:val="24"/>
          <w:szCs w:val="24"/>
          <w:lang w:eastAsia="sv-SE"/>
        </w:rPr>
        <w:t>Innehåll:</w:t>
      </w:r>
    </w:p>
    <w:p w:rsidR="009756CD" w:rsidRPr="000B7513" w:rsidRDefault="009756CD" w:rsidP="000B7513">
      <w:pPr>
        <w:pStyle w:val="ListParagraph"/>
        <w:numPr>
          <w:ilvl w:val="0"/>
          <w:numId w:val="2"/>
        </w:numPr>
        <w:spacing w:after="0" w:line="240" w:lineRule="auto"/>
        <w:rPr>
          <w:rFonts w:ascii="Georgia" w:eastAsia="Times New Roman" w:hAnsi="Georgia" w:cs="Calibri"/>
          <w:color w:val="000000"/>
          <w:sz w:val="24"/>
          <w:szCs w:val="24"/>
          <w:lang w:eastAsia="sv-SE"/>
        </w:rPr>
      </w:pPr>
      <w:r w:rsidRPr="000B7513">
        <w:rPr>
          <w:rFonts w:ascii="Georgia" w:eastAsia="Times New Roman" w:hAnsi="Georgia" w:cs="Calibri"/>
          <w:color w:val="000000"/>
          <w:sz w:val="24"/>
          <w:szCs w:val="24"/>
          <w:lang w:eastAsia="sv-SE"/>
        </w:rPr>
        <w:t>State-</w:t>
      </w:r>
      <w:proofErr w:type="spellStart"/>
      <w:r w:rsidRPr="000B7513">
        <w:rPr>
          <w:rFonts w:ascii="Georgia" w:eastAsia="Times New Roman" w:hAnsi="Georgia" w:cs="Calibri"/>
          <w:color w:val="000000"/>
          <w:sz w:val="24"/>
          <w:szCs w:val="24"/>
          <w:lang w:eastAsia="sv-SE"/>
        </w:rPr>
        <w:t>of</w:t>
      </w:r>
      <w:proofErr w:type="spellEnd"/>
      <w:r w:rsidRPr="000B7513">
        <w:rPr>
          <w:rFonts w:ascii="Georgia" w:eastAsia="Times New Roman" w:hAnsi="Georgia" w:cs="Calibri"/>
          <w:color w:val="000000"/>
          <w:sz w:val="24"/>
          <w:szCs w:val="24"/>
          <w:lang w:eastAsia="sv-SE"/>
        </w:rPr>
        <w:t>-the-art inom området hållbar utveckling. Kunskapsmässig grund för de utmaning</w:t>
      </w:r>
      <w:r w:rsidR="000B7513" w:rsidRPr="000B7513">
        <w:rPr>
          <w:rFonts w:ascii="Georgia" w:eastAsia="Times New Roman" w:hAnsi="Georgia" w:cs="Calibri"/>
          <w:color w:val="000000"/>
          <w:sz w:val="24"/>
          <w:szCs w:val="24"/>
          <w:lang w:eastAsia="sv-SE"/>
        </w:rPr>
        <w:t>ar</w:t>
      </w:r>
      <w:r w:rsidRPr="000B7513">
        <w:rPr>
          <w:rFonts w:ascii="Georgia" w:eastAsia="Times New Roman" w:hAnsi="Georgia" w:cs="Calibri"/>
          <w:color w:val="000000"/>
          <w:sz w:val="24"/>
          <w:szCs w:val="24"/>
          <w:lang w:eastAsia="sv-SE"/>
        </w:rPr>
        <w:t xml:space="preserve"> vi står inför.</w:t>
      </w:r>
    </w:p>
    <w:p w:rsidR="009756CD" w:rsidRPr="00C57610" w:rsidRDefault="009756CD" w:rsidP="000B7513">
      <w:pPr>
        <w:pStyle w:val="ListParagraph"/>
        <w:numPr>
          <w:ilvl w:val="0"/>
          <w:numId w:val="2"/>
        </w:numPr>
        <w:spacing w:after="0" w:line="240" w:lineRule="auto"/>
        <w:rPr>
          <w:rFonts w:ascii="Georgia" w:eastAsia="Times New Roman" w:hAnsi="Georgia" w:cs="Calibri"/>
          <w:color w:val="000000"/>
          <w:sz w:val="24"/>
          <w:szCs w:val="24"/>
          <w:lang w:eastAsia="sv-SE"/>
        </w:rPr>
      </w:pPr>
      <w:r w:rsidRPr="00C57610">
        <w:rPr>
          <w:rFonts w:ascii="Georgia" w:eastAsia="Times New Roman" w:hAnsi="Georgia" w:cs="Calibri"/>
          <w:color w:val="000000"/>
          <w:sz w:val="24"/>
          <w:szCs w:val="24"/>
          <w:lang w:eastAsia="sv-SE"/>
        </w:rPr>
        <w:t xml:space="preserve">Scenarier för framtiden, </w:t>
      </w:r>
      <w:r w:rsidR="000B7513" w:rsidRPr="00C57610">
        <w:rPr>
          <w:rFonts w:ascii="Georgia" w:eastAsia="Times New Roman" w:hAnsi="Georgia" w:cs="Calibri"/>
          <w:color w:val="000000"/>
          <w:sz w:val="24"/>
          <w:szCs w:val="24"/>
          <w:lang w:eastAsia="sv-SE"/>
        </w:rPr>
        <w:t xml:space="preserve">tekniska potentialer och begränsningar, samt </w:t>
      </w:r>
      <w:r w:rsidRPr="00C57610">
        <w:rPr>
          <w:rFonts w:ascii="Georgia" w:eastAsia="Times New Roman" w:hAnsi="Georgia" w:cs="Calibri"/>
          <w:color w:val="000000"/>
          <w:sz w:val="24"/>
          <w:szCs w:val="24"/>
          <w:lang w:eastAsia="sv-SE"/>
        </w:rPr>
        <w:t>fördelning av resurser. Kunskap och insikter om möjliga vägar framåt.</w:t>
      </w:r>
    </w:p>
    <w:p w:rsidR="000B7513" w:rsidRPr="00C57610" w:rsidRDefault="000B7513" w:rsidP="000B7513">
      <w:pPr>
        <w:pStyle w:val="ListParagraph"/>
        <w:numPr>
          <w:ilvl w:val="0"/>
          <w:numId w:val="2"/>
        </w:numPr>
        <w:autoSpaceDE w:val="0"/>
        <w:autoSpaceDN w:val="0"/>
        <w:adjustRightInd w:val="0"/>
        <w:spacing w:after="0" w:line="240" w:lineRule="auto"/>
        <w:rPr>
          <w:rFonts w:ascii="Georgia" w:hAnsi="Georgia" w:cs="Cambria"/>
          <w:color w:val="000000"/>
          <w:sz w:val="24"/>
          <w:szCs w:val="24"/>
        </w:rPr>
      </w:pPr>
      <w:r w:rsidRPr="00C57610">
        <w:rPr>
          <w:rFonts w:ascii="Georgia" w:eastAsia="Times New Roman" w:hAnsi="Georgia" w:cs="Calibri"/>
          <w:color w:val="000000"/>
          <w:sz w:val="24"/>
          <w:szCs w:val="24"/>
          <w:lang w:eastAsia="sv-SE"/>
        </w:rPr>
        <w:t>M</w:t>
      </w:r>
      <w:r w:rsidRPr="00C57610">
        <w:rPr>
          <w:rFonts w:ascii="Georgia" w:hAnsi="Georgia" w:cs="Cambria"/>
          <w:color w:val="000000"/>
          <w:sz w:val="24"/>
          <w:szCs w:val="24"/>
        </w:rPr>
        <w:t>entala hinder som finns för att ta in vetenskapliga fakta inom detta område och hur dessa kan mötas pedagogiskt.</w:t>
      </w:r>
    </w:p>
    <w:p w:rsidR="00F54542" w:rsidRPr="00C57610" w:rsidRDefault="000B7513" w:rsidP="000B7513">
      <w:pPr>
        <w:pStyle w:val="ListParagraph"/>
        <w:numPr>
          <w:ilvl w:val="0"/>
          <w:numId w:val="2"/>
        </w:numPr>
        <w:spacing w:after="0" w:line="240" w:lineRule="auto"/>
        <w:rPr>
          <w:rFonts w:ascii="Georgia" w:eastAsia="Times New Roman" w:hAnsi="Georgia" w:cs="Calibri"/>
          <w:color w:val="000000"/>
          <w:sz w:val="24"/>
          <w:szCs w:val="24"/>
          <w:lang w:eastAsia="sv-SE"/>
        </w:rPr>
      </w:pPr>
      <w:r w:rsidRPr="00C57610">
        <w:rPr>
          <w:rFonts w:ascii="Georgia" w:eastAsia="Times New Roman" w:hAnsi="Georgia" w:cs="Calibri"/>
          <w:color w:val="000000"/>
          <w:sz w:val="24"/>
          <w:szCs w:val="24"/>
          <w:lang w:eastAsia="sv-SE"/>
        </w:rPr>
        <w:t>Hur ska vi möta</w:t>
      </w:r>
      <w:r w:rsidR="009756CD" w:rsidRPr="00C57610">
        <w:rPr>
          <w:rFonts w:ascii="Georgia" w:eastAsia="Times New Roman" w:hAnsi="Georgia" w:cs="Calibri"/>
          <w:color w:val="000000"/>
          <w:sz w:val="24"/>
          <w:szCs w:val="24"/>
          <w:lang w:eastAsia="sv-SE"/>
        </w:rPr>
        <w:t xml:space="preserve"> dessa utmaningar som universitet? </w:t>
      </w:r>
      <w:r w:rsidRPr="00C57610">
        <w:rPr>
          <w:rFonts w:ascii="Georgia" w:eastAsia="Times New Roman" w:hAnsi="Georgia" w:cs="Calibri"/>
          <w:color w:val="000000"/>
          <w:sz w:val="24"/>
          <w:szCs w:val="24"/>
          <w:lang w:eastAsia="sv-SE"/>
        </w:rPr>
        <w:t>Huvudsakligen diskuteras vad som kan åstadkommas i grundutbildningen.</w:t>
      </w:r>
    </w:p>
    <w:p w:rsidR="009756CD" w:rsidRPr="00C57610" w:rsidRDefault="00F54542" w:rsidP="000B7513">
      <w:pPr>
        <w:pStyle w:val="ListParagraph"/>
        <w:numPr>
          <w:ilvl w:val="0"/>
          <w:numId w:val="2"/>
        </w:numPr>
        <w:spacing w:after="0" w:line="240" w:lineRule="auto"/>
        <w:rPr>
          <w:rFonts w:ascii="Georgia" w:eastAsia="Times New Roman" w:hAnsi="Georgia" w:cs="Calibri"/>
          <w:color w:val="000000"/>
          <w:sz w:val="24"/>
          <w:szCs w:val="24"/>
          <w:lang w:eastAsia="sv-SE"/>
        </w:rPr>
      </w:pPr>
      <w:r w:rsidRPr="00C57610">
        <w:rPr>
          <w:rFonts w:ascii="Georgia" w:eastAsia="Times New Roman" w:hAnsi="Georgia" w:cs="Calibri"/>
          <w:color w:val="000000"/>
          <w:sz w:val="24"/>
          <w:szCs w:val="24"/>
          <w:lang w:eastAsia="sv-SE"/>
        </w:rPr>
        <w:t xml:space="preserve">Lärande om hållbar utveckling. Pedagogik, progression, kompetensutveckling </w:t>
      </w:r>
      <w:r w:rsidR="000B7513" w:rsidRPr="00C57610">
        <w:rPr>
          <w:rFonts w:ascii="Georgia" w:eastAsia="Times New Roman" w:hAnsi="Georgia" w:cs="Calibri"/>
          <w:color w:val="000000"/>
          <w:sz w:val="24"/>
          <w:szCs w:val="24"/>
          <w:lang w:eastAsia="sv-SE"/>
        </w:rPr>
        <w:t>samt</w:t>
      </w:r>
      <w:r w:rsidRPr="00C57610">
        <w:rPr>
          <w:rFonts w:ascii="Georgia" w:eastAsia="Times New Roman" w:hAnsi="Georgia" w:cs="Calibri"/>
          <w:color w:val="000000"/>
          <w:sz w:val="24"/>
          <w:szCs w:val="24"/>
          <w:lang w:eastAsia="sv-SE"/>
        </w:rPr>
        <w:t xml:space="preserve"> </w:t>
      </w:r>
      <w:r w:rsidR="0027652A" w:rsidRPr="00C57610">
        <w:rPr>
          <w:rFonts w:ascii="Georgia" w:eastAsia="Times New Roman" w:hAnsi="Georgia" w:cs="Calibri"/>
          <w:color w:val="000000"/>
          <w:sz w:val="24"/>
          <w:szCs w:val="24"/>
          <w:lang w:eastAsia="sv-SE"/>
        </w:rPr>
        <w:t xml:space="preserve">att hantera </w:t>
      </w:r>
      <w:r w:rsidR="000B7513" w:rsidRPr="00C57610">
        <w:rPr>
          <w:rFonts w:ascii="Georgia" w:eastAsia="Times New Roman" w:hAnsi="Georgia" w:cs="Calibri"/>
          <w:color w:val="000000"/>
          <w:sz w:val="24"/>
          <w:szCs w:val="24"/>
          <w:lang w:eastAsia="sv-SE"/>
        </w:rPr>
        <w:t xml:space="preserve">människors ångest, inklusive </w:t>
      </w:r>
      <w:r w:rsidRPr="00C57610">
        <w:rPr>
          <w:rFonts w:ascii="Georgia" w:eastAsia="Times New Roman" w:hAnsi="Georgia" w:cs="Calibri"/>
          <w:color w:val="000000"/>
          <w:sz w:val="24"/>
          <w:szCs w:val="24"/>
          <w:lang w:eastAsia="sv-SE"/>
        </w:rPr>
        <w:t xml:space="preserve">lärarens egen. </w:t>
      </w:r>
      <w:r w:rsidR="00C62CC5" w:rsidRPr="00C57610">
        <w:rPr>
          <w:rFonts w:ascii="Georgia" w:eastAsia="Times New Roman" w:hAnsi="Georgia" w:cs="Calibri"/>
          <w:color w:val="000000"/>
          <w:sz w:val="24"/>
          <w:szCs w:val="24"/>
          <w:lang w:eastAsia="sv-SE"/>
        </w:rPr>
        <w:t>Deltagarna identifierar behovet av resurser och åtgärder som behövs för att stärka området Hållbar utveckling i grundutbildningen, i program/ämne.</w:t>
      </w:r>
      <w:r w:rsidR="009E1BFB" w:rsidRPr="00C57610">
        <w:rPr>
          <w:rFonts w:ascii="Georgia" w:eastAsia="Times New Roman" w:hAnsi="Georgia" w:cs="Calibri"/>
          <w:color w:val="000000"/>
          <w:sz w:val="24"/>
          <w:szCs w:val="24"/>
          <w:lang w:eastAsia="sv-SE"/>
        </w:rPr>
        <w:t xml:space="preserve"> </w:t>
      </w:r>
    </w:p>
    <w:p w:rsidR="009756CD" w:rsidRPr="00C57610" w:rsidRDefault="009756CD" w:rsidP="009756CD">
      <w:pPr>
        <w:spacing w:after="0" w:line="240" w:lineRule="auto"/>
        <w:rPr>
          <w:rFonts w:ascii="Georgia" w:eastAsia="Times New Roman" w:hAnsi="Georgia" w:cs="Calibri"/>
          <w:color w:val="000000"/>
          <w:sz w:val="24"/>
          <w:szCs w:val="24"/>
          <w:lang w:eastAsia="sv-SE"/>
        </w:rPr>
      </w:pPr>
      <w:r w:rsidRPr="00C57610">
        <w:rPr>
          <w:rFonts w:ascii="Georgia" w:eastAsia="Times New Roman" w:hAnsi="Georgia" w:cs="Calibri"/>
          <w:color w:val="000000"/>
          <w:sz w:val="24"/>
          <w:szCs w:val="24"/>
          <w:lang w:eastAsia="sv-SE"/>
        </w:rPr>
        <w:t> </w:t>
      </w:r>
    </w:p>
    <w:p w:rsidR="00783242" w:rsidRPr="00C57610" w:rsidRDefault="00783242" w:rsidP="00783242">
      <w:pPr>
        <w:spacing w:after="0" w:line="240" w:lineRule="auto"/>
        <w:rPr>
          <w:rFonts w:ascii="Georgia" w:hAnsi="Georgia" w:cstheme="minorHAnsi"/>
          <w:color w:val="000000"/>
          <w:sz w:val="24"/>
          <w:szCs w:val="24"/>
        </w:rPr>
      </w:pPr>
    </w:p>
    <w:p w:rsidR="00783242" w:rsidRPr="002F698E" w:rsidRDefault="00783242" w:rsidP="00783242">
      <w:pPr>
        <w:spacing w:after="0" w:line="240" w:lineRule="auto"/>
        <w:rPr>
          <w:rFonts w:ascii="Georgia" w:eastAsia="Times New Roman" w:hAnsi="Georgia" w:cs="Calibri"/>
          <w:color w:val="000000"/>
          <w:sz w:val="24"/>
          <w:szCs w:val="24"/>
          <w:lang w:eastAsia="sv-SE"/>
        </w:rPr>
      </w:pPr>
      <w:r w:rsidRPr="00554A4E">
        <w:rPr>
          <w:rFonts w:ascii="Georgia" w:hAnsi="Georgia" w:cstheme="minorHAnsi"/>
          <w:color w:val="000000"/>
          <w:sz w:val="24"/>
          <w:szCs w:val="24"/>
        </w:rPr>
        <w:t xml:space="preserve">När man deltagit i </w:t>
      </w:r>
      <w:r w:rsidR="009E1BFB" w:rsidRPr="00554A4E">
        <w:rPr>
          <w:rFonts w:ascii="Georgia" w:hAnsi="Georgia" w:cstheme="minorHAnsi"/>
          <w:color w:val="000000"/>
          <w:sz w:val="24"/>
          <w:szCs w:val="24"/>
        </w:rPr>
        <w:t>alla</w:t>
      </w:r>
      <w:r w:rsidRPr="00554A4E">
        <w:rPr>
          <w:rFonts w:ascii="Georgia" w:hAnsi="Georgia" w:cstheme="minorHAnsi"/>
          <w:color w:val="000000"/>
          <w:sz w:val="24"/>
          <w:szCs w:val="24"/>
        </w:rPr>
        <w:t xml:space="preserve"> tre seminarier </w:t>
      </w:r>
      <w:r w:rsidR="00BB6F7B">
        <w:rPr>
          <w:rFonts w:ascii="Georgia" w:hAnsi="Georgia" w:cstheme="minorHAnsi"/>
          <w:color w:val="000000"/>
          <w:sz w:val="24"/>
          <w:szCs w:val="24"/>
        </w:rPr>
        <w:t>utfärdas</w:t>
      </w:r>
      <w:r w:rsidRPr="00554A4E">
        <w:rPr>
          <w:rFonts w:ascii="Georgia" w:hAnsi="Georgia" w:cstheme="minorHAnsi"/>
          <w:color w:val="000000"/>
          <w:sz w:val="24"/>
          <w:szCs w:val="24"/>
        </w:rPr>
        <w:t xml:space="preserve"> ett kursintyg. På kursintygen framgår titeln och därmed innehållet i de seminarier man varit delaktig i.</w:t>
      </w:r>
      <w:r w:rsidRPr="002F698E">
        <w:rPr>
          <w:rFonts w:ascii="Georgia" w:hAnsi="Georgia" w:cstheme="minorHAnsi"/>
          <w:color w:val="000000"/>
          <w:sz w:val="24"/>
          <w:szCs w:val="24"/>
        </w:rPr>
        <w:t xml:space="preserve"> </w:t>
      </w:r>
      <w:bookmarkStart w:id="0" w:name="_GoBack"/>
      <w:bookmarkEnd w:id="0"/>
    </w:p>
    <w:p w:rsidR="00783242" w:rsidRDefault="00783242"/>
    <w:sectPr w:rsidR="00783242" w:rsidSect="00DE44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19AB"/>
    <w:multiLevelType w:val="hybridMultilevel"/>
    <w:tmpl w:val="C2640DD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48C910C3"/>
    <w:multiLevelType w:val="hybridMultilevel"/>
    <w:tmpl w:val="77B85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42"/>
    <w:rsid w:val="000B7513"/>
    <w:rsid w:val="000E02F8"/>
    <w:rsid w:val="0027652A"/>
    <w:rsid w:val="00554A4E"/>
    <w:rsid w:val="00700962"/>
    <w:rsid w:val="00783242"/>
    <w:rsid w:val="00886F80"/>
    <w:rsid w:val="009756CD"/>
    <w:rsid w:val="009E1BFB"/>
    <w:rsid w:val="00A42986"/>
    <w:rsid w:val="00AD4DBB"/>
    <w:rsid w:val="00AF7C6F"/>
    <w:rsid w:val="00BB6F7B"/>
    <w:rsid w:val="00C57610"/>
    <w:rsid w:val="00C62CC5"/>
    <w:rsid w:val="00CE13F3"/>
    <w:rsid w:val="00D34D60"/>
    <w:rsid w:val="00DE4496"/>
    <w:rsid w:val="00E80945"/>
    <w:rsid w:val="00F54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0713"/>
  <w15:chartTrackingRefBased/>
  <w15:docId w15:val="{A125FAFE-18FB-F747-91DF-4A6E7F7A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4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42"/>
    <w:pPr>
      <w:ind w:left="720"/>
      <w:contextualSpacing/>
    </w:pPr>
  </w:style>
  <w:style w:type="character" w:styleId="Strong">
    <w:name w:val="Strong"/>
    <w:basedOn w:val="DefaultParagraphFont"/>
    <w:uiPriority w:val="22"/>
    <w:qFormat/>
    <w:rsid w:val="00783242"/>
    <w:rPr>
      <w:b/>
      <w:bCs/>
    </w:rPr>
  </w:style>
  <w:style w:type="character" w:customStyle="1" w:styleId="apple-converted-space">
    <w:name w:val="apple-converted-space"/>
    <w:basedOn w:val="DefaultParagraphFont"/>
    <w:rsid w:val="00783242"/>
  </w:style>
  <w:style w:type="character" w:styleId="Hyperlink">
    <w:name w:val="Hyperlink"/>
    <w:basedOn w:val="DefaultParagraphFont"/>
    <w:uiPriority w:val="99"/>
    <w:unhideWhenUsed/>
    <w:rsid w:val="009756CD"/>
    <w:rPr>
      <w:color w:val="0563C1" w:themeColor="hyperlink"/>
      <w:u w:val="single"/>
    </w:rPr>
  </w:style>
  <w:style w:type="character" w:customStyle="1" w:styleId="UnresolvedMention">
    <w:name w:val="Unresolved Mention"/>
    <w:basedOn w:val="DefaultParagraphFont"/>
    <w:uiPriority w:val="99"/>
    <w:semiHidden/>
    <w:unhideWhenUsed/>
    <w:rsid w:val="009756CD"/>
    <w:rPr>
      <w:color w:val="605E5C"/>
      <w:shd w:val="clear" w:color="auto" w:fill="E1DFDD"/>
    </w:rPr>
  </w:style>
  <w:style w:type="paragraph" w:styleId="BalloonText">
    <w:name w:val="Balloon Text"/>
    <w:basedOn w:val="Normal"/>
    <w:link w:val="BalloonTextChar"/>
    <w:uiPriority w:val="99"/>
    <w:semiHidden/>
    <w:unhideWhenUsed/>
    <w:rsid w:val="00AF7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53345">
      <w:bodyDiv w:val="1"/>
      <w:marLeft w:val="0"/>
      <w:marRight w:val="0"/>
      <w:marTop w:val="0"/>
      <w:marBottom w:val="0"/>
      <w:divBdr>
        <w:top w:val="none" w:sz="0" w:space="0" w:color="auto"/>
        <w:left w:val="none" w:sz="0" w:space="0" w:color="auto"/>
        <w:bottom w:val="none" w:sz="0" w:space="0" w:color="auto"/>
        <w:right w:val="none" w:sz="0" w:space="0" w:color="auto"/>
      </w:divBdr>
    </w:div>
    <w:div w:id="9042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 Williams</dc:creator>
  <cp:keywords/>
  <dc:description/>
  <cp:lastModifiedBy>Carina Vikström</cp:lastModifiedBy>
  <cp:revision>4</cp:revision>
  <cp:lastPrinted>2019-08-30T11:49:00Z</cp:lastPrinted>
  <dcterms:created xsi:type="dcterms:W3CDTF">2019-08-30T11:50:00Z</dcterms:created>
  <dcterms:modified xsi:type="dcterms:W3CDTF">2019-09-16T10:44:00Z</dcterms:modified>
</cp:coreProperties>
</file>