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0B0FE" w14:textId="77777777" w:rsidR="00505A4D" w:rsidRPr="005B5A0D" w:rsidRDefault="007F768B">
      <w:pPr>
        <w:pStyle w:val="Sidfot"/>
        <w:tabs>
          <w:tab w:val="clear" w:pos="4536"/>
          <w:tab w:val="clear" w:pos="9072"/>
        </w:tabs>
        <w:spacing w:line="260" w:lineRule="atLeast"/>
        <w:rPr>
          <w:rFonts w:ascii="Georgia" w:hAnsi="Georgia"/>
          <w:sz w:val="20"/>
          <w:lang w:val="en-US"/>
        </w:rPr>
      </w:pPr>
      <w:bookmarkStart w:id="0" w:name="_GoBack"/>
      <w:bookmarkEnd w:id="0"/>
      <w:r>
        <w:rPr>
          <w:rFonts w:ascii="Georgia" w:hAnsi="Georgia"/>
          <w:noProof/>
        </w:rPr>
        <w:drawing>
          <wp:anchor distT="540385" distB="0" distL="540385" distR="114300" simplePos="0" relativeHeight="251657728" behindDoc="1" locked="0" layoutInCell="1" allowOverlap="1" wp14:anchorId="760192AE" wp14:editId="35651E03">
            <wp:simplePos x="0" y="0"/>
            <wp:positionH relativeFrom="column">
              <wp:posOffset>-107315</wp:posOffset>
            </wp:positionH>
            <wp:positionV relativeFrom="paragraph">
              <wp:posOffset>-473710</wp:posOffset>
            </wp:positionV>
            <wp:extent cx="1133475" cy="1133475"/>
            <wp:effectExtent l="0" t="0" r="9525" b="9525"/>
            <wp:wrapTight wrapText="bothSides">
              <wp:wrapPolygon edited="0">
                <wp:start x="0" y="0"/>
                <wp:lineTo x="0" y="21297"/>
                <wp:lineTo x="21297" y="21297"/>
                <wp:lineTo x="21297" y="0"/>
                <wp:lineTo x="0" y="0"/>
              </wp:wrapPolygon>
            </wp:wrapTight>
            <wp:docPr id="2" name="Bild 2" descr="kau_2011_rgb_jpg_16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u_2011_rgb_jpg_160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p>
    <w:p w14:paraId="7652C43B" w14:textId="77777777" w:rsidR="00505A4D" w:rsidRPr="005B5A0D" w:rsidRDefault="00505A4D">
      <w:pPr>
        <w:pStyle w:val="Sidhuvud"/>
        <w:jc w:val="center"/>
        <w:rPr>
          <w:rFonts w:ascii="Georgia" w:hAnsi="Georgia"/>
          <w:sz w:val="20"/>
          <w:lang w:val="en-US"/>
        </w:rPr>
      </w:pPr>
    </w:p>
    <w:p w14:paraId="603F01F8" w14:textId="77777777" w:rsidR="00505A4D" w:rsidRPr="005B5A0D" w:rsidRDefault="00505A4D">
      <w:pPr>
        <w:pStyle w:val="Sidhuvud"/>
        <w:jc w:val="center"/>
        <w:rPr>
          <w:rFonts w:ascii="Georgia" w:hAnsi="Georgia"/>
          <w:lang w:val="en-US"/>
        </w:rPr>
      </w:pPr>
    </w:p>
    <w:p w14:paraId="6C3B6EB8" w14:textId="77777777" w:rsidR="00505A4D" w:rsidRPr="005B5A0D" w:rsidRDefault="00505A4D">
      <w:pPr>
        <w:pStyle w:val="Sidhuvud"/>
        <w:jc w:val="center"/>
        <w:rPr>
          <w:rFonts w:ascii="Georgia" w:hAnsi="Georgia"/>
          <w:lang w:val="en-US"/>
        </w:rPr>
      </w:pPr>
    </w:p>
    <w:p w14:paraId="3F136AB3" w14:textId="77777777" w:rsidR="00505A4D" w:rsidRPr="005B5A0D" w:rsidRDefault="00505A4D">
      <w:pPr>
        <w:pStyle w:val="Sidhuvud"/>
        <w:jc w:val="center"/>
        <w:rPr>
          <w:rFonts w:ascii="Georgia" w:hAnsi="Georgia"/>
          <w:lang w:val="en-US"/>
        </w:rPr>
      </w:pPr>
    </w:p>
    <w:p w14:paraId="66F1378E" w14:textId="77777777" w:rsidR="00F128A8" w:rsidRDefault="00F128A8">
      <w:pPr>
        <w:pStyle w:val="Sidhuvud"/>
        <w:jc w:val="center"/>
        <w:rPr>
          <w:rFonts w:ascii="Georgia" w:hAnsi="Georgia"/>
          <w:lang w:val="en-US"/>
        </w:rPr>
      </w:pPr>
    </w:p>
    <w:tbl>
      <w:tblPr>
        <w:tblW w:w="0" w:type="auto"/>
        <w:tblInd w:w="108" w:type="dxa"/>
        <w:tblBorders>
          <w:bottom w:val="single" w:sz="2" w:space="0" w:color="auto"/>
        </w:tblBorders>
        <w:tblLook w:val="04A0" w:firstRow="1" w:lastRow="0" w:firstColumn="1" w:lastColumn="0" w:noHBand="0" w:noVBand="1"/>
      </w:tblPr>
      <w:tblGrid>
        <w:gridCol w:w="3544"/>
      </w:tblGrid>
      <w:tr w:rsidR="00F128A8" w:rsidRPr="003B1DD5" w14:paraId="7E563A7E" w14:textId="77777777" w:rsidTr="00921372">
        <w:tc>
          <w:tcPr>
            <w:tcW w:w="3544" w:type="dxa"/>
            <w:shd w:val="clear" w:color="auto" w:fill="auto"/>
          </w:tcPr>
          <w:p w14:paraId="4EED3D51" w14:textId="77777777" w:rsidR="00F128A8" w:rsidRPr="003B1DD5" w:rsidRDefault="00F128A8" w:rsidP="00921372">
            <w:pPr>
              <w:pStyle w:val="Sidhuvud"/>
              <w:jc w:val="left"/>
              <w:rPr>
                <w:rFonts w:ascii="Georgia" w:hAnsi="Georgia"/>
              </w:rPr>
            </w:pPr>
          </w:p>
        </w:tc>
      </w:tr>
    </w:tbl>
    <w:p w14:paraId="4D0EED75" w14:textId="77777777" w:rsidR="00F128A8" w:rsidRDefault="00F128A8" w:rsidP="00F128A8">
      <w:pPr>
        <w:pStyle w:val="Sidhuvud"/>
        <w:jc w:val="left"/>
        <w:rPr>
          <w:rFonts w:ascii="Georgia" w:hAnsi="Georgia"/>
          <w:lang w:val="en-US"/>
        </w:rPr>
      </w:pPr>
    </w:p>
    <w:p w14:paraId="50B87ABE" w14:textId="77777777" w:rsidR="007F768B" w:rsidRPr="005B5A0D" w:rsidRDefault="007F768B" w:rsidP="00F128A8">
      <w:pPr>
        <w:pStyle w:val="Sidhuvud"/>
        <w:jc w:val="left"/>
        <w:rPr>
          <w:rFonts w:ascii="Georgia" w:hAnsi="Georgia"/>
          <w:lang w:val="en-US"/>
        </w:rPr>
      </w:pPr>
    </w:p>
    <w:p w14:paraId="5049B1AD" w14:textId="77777777" w:rsidR="00EF2F1E" w:rsidRPr="00B7482B" w:rsidRDefault="00EF2F1E" w:rsidP="00EF2F1E">
      <w:pPr>
        <w:pStyle w:val="Rubrik"/>
        <w:rPr>
          <w:rFonts w:ascii="Arial" w:hAnsi="Arial" w:cs="Arial"/>
          <w:sz w:val="36"/>
          <w:szCs w:val="36"/>
        </w:rPr>
      </w:pPr>
      <w:bookmarkStart w:id="1" w:name="Institution"/>
      <w:bookmarkEnd w:id="1"/>
      <w:r w:rsidRPr="00B7482B">
        <w:rPr>
          <w:rFonts w:ascii="Arial" w:hAnsi="Arial" w:cs="Arial"/>
          <w:sz w:val="36"/>
          <w:szCs w:val="36"/>
        </w:rPr>
        <w:t>Validering av reell kompetens i Lärarlyftet II</w:t>
      </w:r>
    </w:p>
    <w:p w14:paraId="36320DD8" w14:textId="77777777" w:rsidR="00EF2F1E" w:rsidRDefault="00EF2F1E" w:rsidP="00EF2F1E"/>
    <w:p w14:paraId="3949E2B3" w14:textId="77777777" w:rsidR="00EF2F1E" w:rsidRPr="00B7482B" w:rsidRDefault="00EF2F1E" w:rsidP="00EF2F1E">
      <w:pPr>
        <w:rPr>
          <w:rFonts w:ascii="Georgia" w:hAnsi="Georgia"/>
        </w:rPr>
      </w:pPr>
      <w:r w:rsidRPr="00B7482B">
        <w:rPr>
          <w:rFonts w:ascii="Georgia" w:hAnsi="Georgia"/>
        </w:rPr>
        <w:t xml:space="preserve">Högskolor och universitet är skyldiga att pröva om en students kompetens, uppnådd genom tidigare studier och/eller annan erfarenhet, redan motsvarar </w:t>
      </w:r>
      <w:proofErr w:type="spellStart"/>
      <w:r w:rsidRPr="00B7482B">
        <w:rPr>
          <w:rFonts w:ascii="Georgia" w:hAnsi="Georgia"/>
        </w:rPr>
        <w:t>lärandemål</w:t>
      </w:r>
      <w:proofErr w:type="spellEnd"/>
      <w:r w:rsidRPr="00B7482B">
        <w:rPr>
          <w:rFonts w:ascii="Georgia" w:hAnsi="Georgia"/>
        </w:rPr>
        <w:t xml:space="preserve"> i en utbildning</w:t>
      </w:r>
      <w:r w:rsidRPr="00B7482B">
        <w:rPr>
          <w:rStyle w:val="Fotnotsreferens"/>
          <w:rFonts w:ascii="Georgia" w:hAnsi="Georgia"/>
        </w:rPr>
        <w:footnoteReference w:id="1"/>
      </w:r>
      <w:r w:rsidRPr="00B7482B">
        <w:rPr>
          <w:rFonts w:ascii="Georgia" w:hAnsi="Georgia"/>
        </w:rPr>
        <w:t xml:space="preserve">. Denna samlade kompetens kallas ibland reell kompetens. Skolverket har riktat ett särskilt uppdrag till oss som anordnar utbildning inom ramen för Lärarlyftet II informera våra deltagare om denna möjlighet. </w:t>
      </w:r>
    </w:p>
    <w:p w14:paraId="628AAE96" w14:textId="77777777" w:rsidR="00B7482B" w:rsidRDefault="00B7482B" w:rsidP="00EF2F1E">
      <w:pPr>
        <w:rPr>
          <w:rFonts w:ascii="Georgia" w:hAnsi="Georgia"/>
        </w:rPr>
      </w:pPr>
    </w:p>
    <w:p w14:paraId="7D58AE38" w14:textId="77777777" w:rsidR="00EF2F1E" w:rsidRPr="00B7482B" w:rsidRDefault="00EF2F1E" w:rsidP="00EF2F1E">
      <w:pPr>
        <w:rPr>
          <w:rFonts w:ascii="Georgia" w:hAnsi="Georgia"/>
        </w:rPr>
      </w:pPr>
      <w:r w:rsidRPr="00B7482B">
        <w:rPr>
          <w:rFonts w:ascii="Georgia" w:hAnsi="Georgia"/>
        </w:rPr>
        <w:t xml:space="preserve">Den metod som används för att synliggöra, bedöma, värdera och dokumentera den reella kompetensen kallas validering. Om det genom valideringen visar sig att den kompetens som redan uppnåtts av studenten </w:t>
      </w:r>
      <w:r w:rsidRPr="00B7482B">
        <w:rPr>
          <w:rFonts w:ascii="Georgia" w:hAnsi="Georgia"/>
          <w:i/>
        </w:rPr>
        <w:t>inte väsentligen skiljer sig</w:t>
      </w:r>
      <w:r w:rsidRPr="00B7482B">
        <w:rPr>
          <w:rFonts w:ascii="Georgia" w:hAnsi="Georgia"/>
        </w:rPr>
        <w:t xml:space="preserve"> från lärandemålen i utbildningen, ska högskolan tillgodoräkna denna kompetens</w:t>
      </w:r>
      <w:r w:rsidRPr="00B7482B">
        <w:rPr>
          <w:rStyle w:val="Fotnotsreferens"/>
          <w:rFonts w:ascii="Georgia" w:hAnsi="Georgia"/>
        </w:rPr>
        <w:footnoteReference w:id="2"/>
      </w:r>
      <w:r w:rsidRPr="00B7482B">
        <w:rPr>
          <w:rFonts w:ascii="Georgia" w:hAnsi="Georgia"/>
        </w:rPr>
        <w:t xml:space="preserve">. Det innebär att hela moment eller delar av moment kan tas bort och utbildningen blir mindre omfattande. Detta för att de som redan </w:t>
      </w:r>
      <w:proofErr w:type="gramStart"/>
      <w:r w:rsidRPr="00B7482B">
        <w:rPr>
          <w:rFonts w:ascii="Georgia" w:hAnsi="Georgia"/>
        </w:rPr>
        <w:t>besitter</w:t>
      </w:r>
      <w:proofErr w:type="gramEnd"/>
      <w:r w:rsidRPr="00B7482B">
        <w:rPr>
          <w:rFonts w:ascii="Georgia" w:hAnsi="Georgia"/>
        </w:rPr>
        <w:t xml:space="preserve"> relevant kunskap inte ska behöva lägga tid och resurser på moment med motsvarande innehåll.</w:t>
      </w:r>
    </w:p>
    <w:p w14:paraId="4E20929A" w14:textId="77777777" w:rsidR="00B7482B" w:rsidRDefault="00B7482B" w:rsidP="00EF2F1E">
      <w:pPr>
        <w:rPr>
          <w:rFonts w:ascii="Georgia" w:hAnsi="Georgia"/>
        </w:rPr>
      </w:pPr>
    </w:p>
    <w:p w14:paraId="52A50C50" w14:textId="77777777" w:rsidR="00EF2F1E" w:rsidRPr="00B7482B" w:rsidRDefault="00EF2F1E" w:rsidP="00EF2F1E">
      <w:pPr>
        <w:rPr>
          <w:rFonts w:ascii="Georgia" w:hAnsi="Georgia"/>
        </w:rPr>
      </w:pPr>
      <w:r w:rsidRPr="00B7482B">
        <w:rPr>
          <w:rFonts w:ascii="Georgia" w:hAnsi="Georgia"/>
        </w:rPr>
        <w:t>Karlstads universitet erbjuder därför valideringssamtal för dig som är antagen till utbildning inom Lärarlyftet II och vi uppmuntrar dig att boka ett samtal om du tror att du har en kompetens som skulle kunna motsvara delar av utbildningsmålen, genom dina tidigare studier och/eller erfarenheter. I det samtalet bestämmer vi tillsammans om vi kan få fram ett underlag för att gå vidare med en ansökan om att tillgodoräkna delar av utbildningen</w:t>
      </w:r>
    </w:p>
    <w:p w14:paraId="20D64842" w14:textId="77777777" w:rsidR="00B7482B" w:rsidRDefault="00B7482B" w:rsidP="00EF2F1E">
      <w:pPr>
        <w:rPr>
          <w:rFonts w:ascii="Georgia" w:hAnsi="Georgia"/>
        </w:rPr>
      </w:pPr>
    </w:p>
    <w:p w14:paraId="579ED4BB" w14:textId="77777777" w:rsidR="00662D50" w:rsidRDefault="00662D50" w:rsidP="00EF2F1E">
      <w:pPr>
        <w:rPr>
          <w:rFonts w:ascii="Georgia" w:hAnsi="Georgia"/>
        </w:rPr>
      </w:pPr>
      <w:r>
        <w:rPr>
          <w:rFonts w:ascii="Georgia" w:hAnsi="Georgia"/>
          <w:b/>
        </w:rPr>
        <w:t>Mejla blankett och b</w:t>
      </w:r>
      <w:r w:rsidRPr="00662D50">
        <w:rPr>
          <w:rFonts w:ascii="Georgia" w:hAnsi="Georgia"/>
          <w:b/>
        </w:rPr>
        <w:t>oka tid</w:t>
      </w:r>
      <w:r>
        <w:rPr>
          <w:rFonts w:ascii="Georgia" w:hAnsi="Georgia"/>
          <w:b/>
        </w:rPr>
        <w:t xml:space="preserve"> för samtal</w:t>
      </w:r>
      <w:r>
        <w:rPr>
          <w:rFonts w:ascii="Georgia" w:hAnsi="Georgia"/>
        </w:rPr>
        <w:br/>
      </w:r>
      <w:r w:rsidR="00EF2F1E" w:rsidRPr="00B7482B">
        <w:rPr>
          <w:rFonts w:ascii="Georgia" w:hAnsi="Georgia"/>
        </w:rPr>
        <w:t>Mejla valideringsblanketten till studie- och ka</w:t>
      </w:r>
      <w:r>
        <w:rPr>
          <w:rFonts w:ascii="Georgia" w:hAnsi="Georgia"/>
        </w:rPr>
        <w:t xml:space="preserve">rriärvägledare Maria </w:t>
      </w:r>
      <w:proofErr w:type="spellStart"/>
      <w:r>
        <w:rPr>
          <w:rFonts w:ascii="Georgia" w:hAnsi="Georgia"/>
        </w:rPr>
        <w:t>Rundberget</w:t>
      </w:r>
      <w:proofErr w:type="spellEnd"/>
      <w:r>
        <w:rPr>
          <w:rFonts w:ascii="Georgia" w:hAnsi="Georgia"/>
        </w:rPr>
        <w:t xml:space="preserve"> </w:t>
      </w:r>
      <w:r w:rsidR="00EF2F1E" w:rsidRPr="00B7482B">
        <w:rPr>
          <w:rFonts w:ascii="Georgia" w:hAnsi="Georgia"/>
        </w:rPr>
        <w:t xml:space="preserve">så ringer Maria upp och bokar en tid för samtal och fördjupad kartläggning. </w:t>
      </w:r>
    </w:p>
    <w:p w14:paraId="0353F217" w14:textId="77777777" w:rsidR="00662D50" w:rsidRDefault="0040520E" w:rsidP="00662D50">
      <w:pPr>
        <w:rPr>
          <w:rStyle w:val="Hyperlnk"/>
          <w:rFonts w:ascii="Georgia" w:hAnsi="Georgia"/>
        </w:rPr>
      </w:pPr>
      <w:hyperlink r:id="rId9" w:history="1">
        <w:r w:rsidR="00662D50" w:rsidRPr="00B7482B">
          <w:rPr>
            <w:rStyle w:val="Hyperlnk"/>
            <w:rFonts w:ascii="Georgia" w:hAnsi="Georgia"/>
          </w:rPr>
          <w:t>maria.rundberget@kau.se</w:t>
        </w:r>
      </w:hyperlink>
    </w:p>
    <w:p w14:paraId="467AFBE6" w14:textId="77777777" w:rsidR="00662D50" w:rsidRDefault="00662D50" w:rsidP="00EF2F1E">
      <w:pPr>
        <w:rPr>
          <w:rFonts w:ascii="Georgia" w:hAnsi="Georgia"/>
        </w:rPr>
      </w:pPr>
    </w:p>
    <w:p w14:paraId="771E9273" w14:textId="77777777" w:rsidR="00B7482B" w:rsidRDefault="00EF2F1E" w:rsidP="00EF2F1E">
      <w:pPr>
        <w:rPr>
          <w:rFonts w:ascii="Georgia" w:hAnsi="Georgia"/>
        </w:rPr>
      </w:pPr>
      <w:r w:rsidRPr="00B7482B">
        <w:rPr>
          <w:rFonts w:ascii="Georgia" w:hAnsi="Georgia"/>
        </w:rPr>
        <w:t xml:space="preserve">Du kan också boka en tid själv direkt i vår onlinetjänst </w:t>
      </w:r>
      <w:proofErr w:type="spellStart"/>
      <w:r w:rsidRPr="00B7482B">
        <w:rPr>
          <w:rFonts w:ascii="Georgia" w:hAnsi="Georgia"/>
        </w:rPr>
        <w:t>Onlinebooq</w:t>
      </w:r>
      <w:proofErr w:type="spellEnd"/>
      <w:r w:rsidRPr="00B7482B">
        <w:rPr>
          <w:rFonts w:ascii="Georgia" w:hAnsi="Georgia"/>
        </w:rPr>
        <w:t xml:space="preserve">. </w:t>
      </w:r>
    </w:p>
    <w:p w14:paraId="6AE54C32" w14:textId="77777777" w:rsidR="00EF2F1E" w:rsidRPr="00662D50" w:rsidRDefault="00EF2F1E" w:rsidP="00EF2F1E">
      <w:pPr>
        <w:rPr>
          <w:rFonts w:ascii="Georgia" w:hAnsi="Georgia"/>
        </w:rPr>
      </w:pPr>
      <w:r w:rsidRPr="00B7482B">
        <w:rPr>
          <w:rFonts w:ascii="Georgia" w:hAnsi="Georgia"/>
        </w:rPr>
        <w:t>Nu finns det tider att boka i juni, juli.</w:t>
      </w:r>
      <w:r w:rsidRPr="00B7482B">
        <w:rPr>
          <w:rStyle w:val="Hyperlnk"/>
          <w:rFonts w:ascii="Georgia" w:hAnsi="Georgia"/>
        </w:rPr>
        <w:br/>
      </w:r>
      <w:hyperlink r:id="rId10" w:history="1">
        <w:r w:rsidRPr="00B7482B">
          <w:rPr>
            <w:rStyle w:val="Hyperlnk"/>
            <w:rFonts w:ascii="Georgia" w:hAnsi="Georgia"/>
          </w:rPr>
          <w:t>https://kau.onlinebooq.se/</w:t>
        </w:r>
      </w:hyperlink>
    </w:p>
    <w:p w14:paraId="79A91545" w14:textId="77777777" w:rsidR="00EF2F1E" w:rsidRDefault="00EF2F1E" w:rsidP="00EF2F1E"/>
    <w:p w14:paraId="66A1E2B0" w14:textId="77777777" w:rsidR="00EF2F1E" w:rsidRDefault="00EF2F1E" w:rsidP="00EF2F1E">
      <w:r>
        <w:br w:type="page"/>
      </w:r>
    </w:p>
    <w:p w14:paraId="6B82660F" w14:textId="77777777" w:rsidR="00505A4D" w:rsidRPr="00550BDB" w:rsidRDefault="00505A4D" w:rsidP="002B25C4">
      <w:pPr>
        <w:pStyle w:val="Sidhuvud"/>
        <w:jc w:val="left"/>
        <w:rPr>
          <w:rFonts w:ascii="Georgia" w:hAnsi="Georgia"/>
          <w:smallCaps/>
          <w:sz w:val="16"/>
          <w:lang w:val="en-US"/>
        </w:rPr>
      </w:pPr>
    </w:p>
    <w:p w14:paraId="04922B6A" w14:textId="77777777" w:rsidR="00EF2F1E" w:rsidRPr="00662D50" w:rsidRDefault="00EF2F1E" w:rsidP="00EF2F1E">
      <w:pPr>
        <w:rPr>
          <w:rFonts w:ascii="Arial" w:hAnsi="Arial" w:cs="Arial"/>
          <w:sz w:val="36"/>
          <w:szCs w:val="36"/>
        </w:rPr>
      </w:pPr>
      <w:bookmarkStart w:id="2" w:name="Underavdelning"/>
      <w:bookmarkEnd w:id="2"/>
      <w:r w:rsidRPr="00662D50">
        <w:rPr>
          <w:rFonts w:ascii="Arial" w:hAnsi="Arial" w:cs="Arial"/>
          <w:sz w:val="36"/>
          <w:szCs w:val="36"/>
        </w:rPr>
        <w:t>Underlag för valideringssamtal</w:t>
      </w:r>
    </w:p>
    <w:p w14:paraId="76982C97" w14:textId="77777777" w:rsidR="00662D50" w:rsidRDefault="00662D50" w:rsidP="00EF2F1E">
      <w:pPr>
        <w:rPr>
          <w:rFonts w:ascii="Georgia" w:hAnsi="Georgia"/>
        </w:rPr>
      </w:pPr>
    </w:p>
    <w:p w14:paraId="46F387B4" w14:textId="77777777" w:rsidR="00662D50" w:rsidRDefault="00EF2F1E" w:rsidP="00EF2F1E">
      <w:pPr>
        <w:rPr>
          <w:rFonts w:ascii="Georgia" w:hAnsi="Georgia"/>
          <w:sz w:val="22"/>
          <w:szCs w:val="22"/>
        </w:rPr>
      </w:pPr>
      <w:r w:rsidRPr="00662D50">
        <w:rPr>
          <w:rFonts w:ascii="Georgia" w:hAnsi="Georgia"/>
          <w:sz w:val="22"/>
          <w:szCs w:val="22"/>
        </w:rPr>
        <w:t>Fyll i blanketten på dator och mejla h</w:t>
      </w:r>
      <w:r w:rsidR="00662D50">
        <w:rPr>
          <w:rFonts w:ascii="Georgia" w:hAnsi="Georgia"/>
          <w:sz w:val="22"/>
          <w:szCs w:val="22"/>
        </w:rPr>
        <w:t>ela filen till Maria Rundberget</w:t>
      </w:r>
    </w:p>
    <w:p w14:paraId="07A9DF22" w14:textId="77777777" w:rsidR="00EF2F1E" w:rsidRDefault="0040520E" w:rsidP="00EF2F1E">
      <w:pPr>
        <w:rPr>
          <w:rStyle w:val="Hyperlnk"/>
          <w:rFonts w:ascii="Georgia" w:hAnsi="Georgia"/>
          <w:sz w:val="22"/>
          <w:szCs w:val="22"/>
        </w:rPr>
      </w:pPr>
      <w:hyperlink r:id="rId11" w:history="1">
        <w:r w:rsidR="00EF2F1E" w:rsidRPr="00662D50">
          <w:rPr>
            <w:rStyle w:val="Hyperlnk"/>
            <w:rFonts w:ascii="Georgia" w:hAnsi="Georgia"/>
            <w:sz w:val="22"/>
            <w:szCs w:val="22"/>
          </w:rPr>
          <w:t>maria.rundberget@kau.se</w:t>
        </w:r>
      </w:hyperlink>
    </w:p>
    <w:p w14:paraId="1AE1CD8E" w14:textId="77777777" w:rsidR="00662D50" w:rsidRDefault="00662D50" w:rsidP="00EF2F1E">
      <w:pPr>
        <w:rPr>
          <w:rFonts w:ascii="Georgia" w:hAnsi="Georgia"/>
          <w:sz w:val="22"/>
          <w:szCs w:val="22"/>
        </w:rPr>
      </w:pPr>
    </w:p>
    <w:p w14:paraId="63978EE2" w14:textId="77777777" w:rsidR="00EF2F1E" w:rsidRDefault="00EF2F1E" w:rsidP="00EF2F1E">
      <w:pPr>
        <w:rPr>
          <w:rFonts w:ascii="Georgia" w:hAnsi="Georgia"/>
          <w:b/>
        </w:rPr>
      </w:pPr>
      <w:r w:rsidRPr="00B7482B">
        <w:rPr>
          <w:rFonts w:ascii="Georgia" w:hAnsi="Georgia"/>
          <w:b/>
        </w:rPr>
        <w:t>Namn och kontaktuppgifter</w:t>
      </w:r>
    </w:p>
    <w:p w14:paraId="48516D2F" w14:textId="77777777" w:rsidR="00662D50" w:rsidRPr="00B7482B" w:rsidRDefault="00662D50" w:rsidP="00EF2F1E">
      <w:pPr>
        <w:rPr>
          <w:rFonts w:ascii="Georgia" w:hAnsi="Georgia"/>
          <w:b/>
        </w:rPr>
      </w:pPr>
    </w:p>
    <w:tbl>
      <w:tblPr>
        <w:tblStyle w:val="Tabellrutnt"/>
        <w:tblW w:w="0" w:type="auto"/>
        <w:tblLook w:val="04A0" w:firstRow="1" w:lastRow="0" w:firstColumn="1" w:lastColumn="0" w:noHBand="0" w:noVBand="1"/>
      </w:tblPr>
      <w:tblGrid>
        <w:gridCol w:w="1932"/>
        <w:gridCol w:w="7288"/>
      </w:tblGrid>
      <w:tr w:rsidR="00EF2F1E" w:rsidRPr="00B7482B" w14:paraId="2D99AE03" w14:textId="77777777" w:rsidTr="00921372">
        <w:tc>
          <w:tcPr>
            <w:tcW w:w="1696" w:type="dxa"/>
          </w:tcPr>
          <w:p w14:paraId="76D6924A" w14:textId="77777777" w:rsidR="00EF2F1E" w:rsidRPr="00B7482B" w:rsidRDefault="00EF2F1E" w:rsidP="00921372">
            <w:pPr>
              <w:rPr>
                <w:rFonts w:ascii="Georgia" w:hAnsi="Georgia"/>
              </w:rPr>
            </w:pPr>
            <w:r w:rsidRPr="00B7482B">
              <w:rPr>
                <w:rFonts w:ascii="Georgia" w:hAnsi="Georgia"/>
              </w:rPr>
              <w:t>Namn</w:t>
            </w:r>
          </w:p>
        </w:tc>
        <w:tc>
          <w:tcPr>
            <w:tcW w:w="7366" w:type="dxa"/>
          </w:tcPr>
          <w:p w14:paraId="20B72881" w14:textId="77777777" w:rsidR="00EF2F1E" w:rsidRPr="00B7482B" w:rsidRDefault="00EF2F1E" w:rsidP="00921372">
            <w:pPr>
              <w:rPr>
                <w:rFonts w:ascii="Georgia" w:hAnsi="Georgia"/>
              </w:rPr>
            </w:pPr>
          </w:p>
        </w:tc>
      </w:tr>
      <w:tr w:rsidR="00EF2F1E" w:rsidRPr="00B7482B" w14:paraId="58B215AB" w14:textId="77777777" w:rsidTr="00921372">
        <w:tc>
          <w:tcPr>
            <w:tcW w:w="1696" w:type="dxa"/>
          </w:tcPr>
          <w:p w14:paraId="7BB57810" w14:textId="77777777" w:rsidR="00EF2F1E" w:rsidRPr="00B7482B" w:rsidRDefault="00EF2F1E" w:rsidP="00921372">
            <w:pPr>
              <w:rPr>
                <w:rFonts w:ascii="Georgia" w:hAnsi="Georgia"/>
              </w:rPr>
            </w:pPr>
            <w:r w:rsidRPr="00B7482B">
              <w:rPr>
                <w:rFonts w:ascii="Georgia" w:hAnsi="Georgia"/>
              </w:rPr>
              <w:t>Adress</w:t>
            </w:r>
          </w:p>
        </w:tc>
        <w:tc>
          <w:tcPr>
            <w:tcW w:w="7366" w:type="dxa"/>
          </w:tcPr>
          <w:p w14:paraId="7BCBE8E2" w14:textId="77777777" w:rsidR="00EF2F1E" w:rsidRPr="00B7482B" w:rsidRDefault="00EF2F1E" w:rsidP="00921372">
            <w:pPr>
              <w:rPr>
                <w:rFonts w:ascii="Georgia" w:hAnsi="Georgia"/>
              </w:rPr>
            </w:pPr>
          </w:p>
        </w:tc>
      </w:tr>
      <w:tr w:rsidR="00EF2F1E" w:rsidRPr="00B7482B" w14:paraId="0BF7C801" w14:textId="77777777" w:rsidTr="00921372">
        <w:tc>
          <w:tcPr>
            <w:tcW w:w="1696" w:type="dxa"/>
          </w:tcPr>
          <w:p w14:paraId="42F62CCB" w14:textId="77777777" w:rsidR="00EF2F1E" w:rsidRPr="00B7482B" w:rsidRDefault="00EF2F1E" w:rsidP="00921372">
            <w:pPr>
              <w:rPr>
                <w:rFonts w:ascii="Georgia" w:hAnsi="Georgia"/>
              </w:rPr>
            </w:pPr>
            <w:r w:rsidRPr="00B7482B">
              <w:rPr>
                <w:rFonts w:ascii="Georgia" w:hAnsi="Georgia"/>
              </w:rPr>
              <w:t>Telefonnummer</w:t>
            </w:r>
          </w:p>
        </w:tc>
        <w:tc>
          <w:tcPr>
            <w:tcW w:w="7366" w:type="dxa"/>
          </w:tcPr>
          <w:p w14:paraId="79214242" w14:textId="77777777" w:rsidR="00EF2F1E" w:rsidRPr="00B7482B" w:rsidRDefault="00EF2F1E" w:rsidP="00921372">
            <w:pPr>
              <w:rPr>
                <w:rFonts w:ascii="Georgia" w:hAnsi="Georgia"/>
              </w:rPr>
            </w:pPr>
          </w:p>
        </w:tc>
      </w:tr>
      <w:tr w:rsidR="00EF2F1E" w:rsidRPr="00B7482B" w14:paraId="1D8C305F" w14:textId="77777777" w:rsidTr="00921372">
        <w:tc>
          <w:tcPr>
            <w:tcW w:w="1696" w:type="dxa"/>
          </w:tcPr>
          <w:p w14:paraId="3BC082BD" w14:textId="77777777" w:rsidR="00EF2F1E" w:rsidRPr="00B7482B" w:rsidRDefault="00EF2F1E" w:rsidP="00921372">
            <w:pPr>
              <w:rPr>
                <w:rFonts w:ascii="Georgia" w:hAnsi="Georgia"/>
              </w:rPr>
            </w:pPr>
            <w:r w:rsidRPr="00B7482B">
              <w:rPr>
                <w:rFonts w:ascii="Georgia" w:hAnsi="Georgia"/>
              </w:rPr>
              <w:t>Mejladress</w:t>
            </w:r>
          </w:p>
        </w:tc>
        <w:tc>
          <w:tcPr>
            <w:tcW w:w="7366" w:type="dxa"/>
          </w:tcPr>
          <w:p w14:paraId="63646539" w14:textId="77777777" w:rsidR="00EF2F1E" w:rsidRPr="00B7482B" w:rsidRDefault="00EF2F1E" w:rsidP="00921372">
            <w:pPr>
              <w:rPr>
                <w:rFonts w:ascii="Georgia" w:hAnsi="Georgia"/>
              </w:rPr>
            </w:pPr>
          </w:p>
        </w:tc>
      </w:tr>
    </w:tbl>
    <w:p w14:paraId="26287F3C" w14:textId="77777777" w:rsidR="00EF2F1E" w:rsidRPr="00B7482B" w:rsidRDefault="00EF2F1E" w:rsidP="00EF2F1E">
      <w:pPr>
        <w:rPr>
          <w:rFonts w:ascii="Georgia" w:hAnsi="Georgia"/>
        </w:rPr>
      </w:pPr>
    </w:p>
    <w:p w14:paraId="7AA5E8A6" w14:textId="77777777" w:rsidR="00EF2F1E" w:rsidRDefault="00EF2F1E" w:rsidP="00EF2F1E">
      <w:pPr>
        <w:rPr>
          <w:rFonts w:ascii="Georgia" w:hAnsi="Georgia"/>
          <w:b/>
        </w:rPr>
      </w:pPr>
      <w:r w:rsidRPr="00B7482B">
        <w:rPr>
          <w:rFonts w:ascii="Georgia" w:hAnsi="Georgia"/>
          <w:b/>
        </w:rPr>
        <w:t>Utbildning som du är antagen till inom Lärarlyftet II</w:t>
      </w:r>
    </w:p>
    <w:p w14:paraId="49DB2FED" w14:textId="77777777" w:rsidR="00662D50" w:rsidRPr="00B7482B" w:rsidRDefault="00662D50" w:rsidP="00EF2F1E">
      <w:pPr>
        <w:rPr>
          <w:rFonts w:ascii="Georgia" w:hAnsi="Georgia"/>
          <w:b/>
        </w:rPr>
      </w:pPr>
    </w:p>
    <w:tbl>
      <w:tblPr>
        <w:tblStyle w:val="Tabellrutnt"/>
        <w:tblW w:w="0" w:type="auto"/>
        <w:tblLook w:val="04A0" w:firstRow="1" w:lastRow="0" w:firstColumn="1" w:lastColumn="0" w:noHBand="0" w:noVBand="1"/>
      </w:tblPr>
      <w:tblGrid>
        <w:gridCol w:w="9062"/>
      </w:tblGrid>
      <w:tr w:rsidR="00EF2F1E" w:rsidRPr="00B7482B" w14:paraId="080E07DD" w14:textId="77777777" w:rsidTr="00921372">
        <w:tc>
          <w:tcPr>
            <w:tcW w:w="9062" w:type="dxa"/>
          </w:tcPr>
          <w:p w14:paraId="78CA683E" w14:textId="77777777" w:rsidR="00EF2F1E" w:rsidRPr="00B7482B" w:rsidRDefault="00EF2F1E" w:rsidP="00921372">
            <w:pPr>
              <w:rPr>
                <w:rFonts w:ascii="Georgia" w:hAnsi="Georgia"/>
              </w:rPr>
            </w:pPr>
          </w:p>
        </w:tc>
      </w:tr>
    </w:tbl>
    <w:p w14:paraId="1D506E26" w14:textId="77777777" w:rsidR="00EF2F1E" w:rsidRPr="00B7482B" w:rsidRDefault="00EF2F1E" w:rsidP="00EF2F1E">
      <w:pPr>
        <w:rPr>
          <w:rFonts w:ascii="Georgia" w:hAnsi="Georgia"/>
        </w:rPr>
      </w:pPr>
    </w:p>
    <w:p w14:paraId="319E5882" w14:textId="77777777" w:rsidR="00662D50" w:rsidRDefault="00662D50" w:rsidP="00EF2F1E">
      <w:pPr>
        <w:rPr>
          <w:rFonts w:ascii="Georgia" w:hAnsi="Georgia"/>
          <w:b/>
        </w:rPr>
      </w:pPr>
    </w:p>
    <w:p w14:paraId="22B64F9E" w14:textId="77777777" w:rsidR="00EF2F1E" w:rsidRDefault="00EF2F1E" w:rsidP="00EF2F1E">
      <w:pPr>
        <w:rPr>
          <w:rFonts w:ascii="Georgia" w:hAnsi="Georgia"/>
          <w:b/>
        </w:rPr>
      </w:pPr>
      <w:r w:rsidRPr="00B7482B">
        <w:rPr>
          <w:rFonts w:ascii="Georgia" w:hAnsi="Georgia"/>
          <w:b/>
        </w:rPr>
        <w:t>Jag har tidigare studier eller annan erfarenhet där jag fått kunskaper som eventuellt matchar delar av målen för utbildningen:</w:t>
      </w:r>
    </w:p>
    <w:p w14:paraId="47191273" w14:textId="77777777" w:rsidR="00662D50" w:rsidRPr="00B7482B" w:rsidRDefault="00662D50" w:rsidP="00EF2F1E">
      <w:pPr>
        <w:rPr>
          <w:rFonts w:ascii="Georgia" w:hAnsi="Georgia"/>
          <w:b/>
        </w:rPr>
      </w:pPr>
    </w:p>
    <w:p w14:paraId="27E5AC81" w14:textId="77777777" w:rsidR="00EF2F1E" w:rsidRPr="00B7482B" w:rsidRDefault="00EF2F1E" w:rsidP="00EF2F1E">
      <w:pPr>
        <w:rPr>
          <w:rFonts w:ascii="Georgia" w:hAnsi="Georgia"/>
        </w:rPr>
      </w:pPr>
      <w:r w:rsidRPr="00B7482B">
        <w:rPr>
          <w:rFonts w:ascii="Georgia" w:hAnsi="Georgia"/>
        </w:rPr>
        <w:t>JA___</w:t>
      </w:r>
      <w:r w:rsidRPr="00B7482B">
        <w:rPr>
          <w:rFonts w:ascii="Georgia" w:hAnsi="Georgia"/>
        </w:rPr>
        <w:tab/>
        <w:t xml:space="preserve"> NEJ___</w:t>
      </w:r>
    </w:p>
    <w:p w14:paraId="3117ABD4" w14:textId="77777777" w:rsidR="00EF2F1E" w:rsidRPr="00B7482B" w:rsidRDefault="00EF2F1E" w:rsidP="00EF2F1E">
      <w:pPr>
        <w:rPr>
          <w:rFonts w:ascii="Georgia" w:hAnsi="Georgia"/>
        </w:rPr>
      </w:pPr>
    </w:p>
    <w:p w14:paraId="7427AB1F" w14:textId="77777777" w:rsidR="00662D50" w:rsidRDefault="00662D50" w:rsidP="00EF2F1E">
      <w:pPr>
        <w:rPr>
          <w:rFonts w:ascii="Georgia" w:hAnsi="Georgia"/>
          <w:b/>
        </w:rPr>
      </w:pPr>
    </w:p>
    <w:p w14:paraId="30DCAC90" w14:textId="77777777" w:rsidR="00EF2F1E" w:rsidRDefault="00EF2F1E" w:rsidP="00EF2F1E">
      <w:pPr>
        <w:rPr>
          <w:rFonts w:ascii="Georgia" w:hAnsi="Georgia"/>
          <w:b/>
        </w:rPr>
      </w:pPr>
      <w:r w:rsidRPr="00B7482B">
        <w:rPr>
          <w:rFonts w:ascii="Georgia" w:hAnsi="Georgia"/>
          <w:b/>
        </w:rPr>
        <w:t>Tidigare studier/fortbildning</w:t>
      </w:r>
    </w:p>
    <w:p w14:paraId="1CD4E429" w14:textId="77777777" w:rsidR="00662D50" w:rsidRPr="00B7482B" w:rsidRDefault="00662D50" w:rsidP="00EF2F1E">
      <w:pPr>
        <w:rPr>
          <w:rFonts w:ascii="Georgia" w:hAnsi="Georgia"/>
          <w:b/>
        </w:rPr>
      </w:pPr>
    </w:p>
    <w:tbl>
      <w:tblPr>
        <w:tblStyle w:val="Tabellrutnt"/>
        <w:tblW w:w="0" w:type="auto"/>
        <w:tblLook w:val="04A0" w:firstRow="1" w:lastRow="0" w:firstColumn="1" w:lastColumn="0" w:noHBand="0" w:noVBand="1"/>
      </w:tblPr>
      <w:tblGrid>
        <w:gridCol w:w="8075"/>
        <w:gridCol w:w="987"/>
      </w:tblGrid>
      <w:tr w:rsidR="00EF2F1E" w:rsidRPr="00B7482B" w14:paraId="07903625" w14:textId="77777777" w:rsidTr="00921372">
        <w:tc>
          <w:tcPr>
            <w:tcW w:w="8075" w:type="dxa"/>
          </w:tcPr>
          <w:p w14:paraId="2E41B630" w14:textId="77777777" w:rsidR="00EF2F1E" w:rsidRPr="00B7482B" w:rsidRDefault="00EF2F1E" w:rsidP="00921372">
            <w:pPr>
              <w:rPr>
                <w:rFonts w:ascii="Georgia" w:hAnsi="Georgia"/>
                <w:b/>
                <w:i/>
              </w:rPr>
            </w:pPr>
            <w:r w:rsidRPr="00B7482B">
              <w:rPr>
                <w:rFonts w:ascii="Georgia" w:hAnsi="Georgia"/>
                <w:b/>
                <w:i/>
              </w:rPr>
              <w:t>Namn på utbildning</w:t>
            </w:r>
          </w:p>
        </w:tc>
        <w:tc>
          <w:tcPr>
            <w:tcW w:w="987" w:type="dxa"/>
          </w:tcPr>
          <w:p w14:paraId="29F7193E" w14:textId="77777777" w:rsidR="00EF2F1E" w:rsidRPr="00B7482B" w:rsidRDefault="00EF2F1E" w:rsidP="00921372">
            <w:pPr>
              <w:rPr>
                <w:rFonts w:ascii="Georgia" w:hAnsi="Georgia"/>
                <w:b/>
                <w:i/>
              </w:rPr>
            </w:pPr>
            <w:r w:rsidRPr="00B7482B">
              <w:rPr>
                <w:rFonts w:ascii="Georgia" w:hAnsi="Georgia"/>
                <w:b/>
                <w:i/>
              </w:rPr>
              <w:t>År</w:t>
            </w:r>
          </w:p>
        </w:tc>
      </w:tr>
      <w:tr w:rsidR="00EF2F1E" w:rsidRPr="00B7482B" w14:paraId="3EA489B3" w14:textId="77777777" w:rsidTr="00921372">
        <w:tc>
          <w:tcPr>
            <w:tcW w:w="8075" w:type="dxa"/>
          </w:tcPr>
          <w:p w14:paraId="4279DC05" w14:textId="77777777" w:rsidR="00EF2F1E" w:rsidRPr="00B7482B" w:rsidRDefault="00EF2F1E" w:rsidP="00921372">
            <w:pPr>
              <w:rPr>
                <w:rFonts w:ascii="Georgia" w:hAnsi="Georgia"/>
              </w:rPr>
            </w:pPr>
          </w:p>
        </w:tc>
        <w:tc>
          <w:tcPr>
            <w:tcW w:w="987" w:type="dxa"/>
          </w:tcPr>
          <w:p w14:paraId="57FA7698" w14:textId="77777777" w:rsidR="00EF2F1E" w:rsidRPr="00B7482B" w:rsidRDefault="00EF2F1E" w:rsidP="00921372">
            <w:pPr>
              <w:rPr>
                <w:rFonts w:ascii="Georgia" w:hAnsi="Georgia"/>
              </w:rPr>
            </w:pPr>
          </w:p>
        </w:tc>
      </w:tr>
      <w:tr w:rsidR="00EF2F1E" w:rsidRPr="00B7482B" w14:paraId="5458EBAF" w14:textId="77777777" w:rsidTr="00921372">
        <w:tc>
          <w:tcPr>
            <w:tcW w:w="8075" w:type="dxa"/>
          </w:tcPr>
          <w:p w14:paraId="494361C2" w14:textId="77777777" w:rsidR="00EF2F1E" w:rsidRPr="00B7482B" w:rsidRDefault="00EF2F1E" w:rsidP="00921372">
            <w:pPr>
              <w:rPr>
                <w:rFonts w:ascii="Georgia" w:hAnsi="Georgia"/>
              </w:rPr>
            </w:pPr>
          </w:p>
        </w:tc>
        <w:tc>
          <w:tcPr>
            <w:tcW w:w="987" w:type="dxa"/>
          </w:tcPr>
          <w:p w14:paraId="390A1F20" w14:textId="77777777" w:rsidR="00EF2F1E" w:rsidRPr="00B7482B" w:rsidRDefault="00EF2F1E" w:rsidP="00921372">
            <w:pPr>
              <w:rPr>
                <w:rFonts w:ascii="Georgia" w:hAnsi="Georgia"/>
              </w:rPr>
            </w:pPr>
          </w:p>
        </w:tc>
      </w:tr>
      <w:tr w:rsidR="00EF2F1E" w:rsidRPr="00B7482B" w14:paraId="2D6D36A5" w14:textId="77777777" w:rsidTr="00921372">
        <w:tc>
          <w:tcPr>
            <w:tcW w:w="8075" w:type="dxa"/>
          </w:tcPr>
          <w:p w14:paraId="72568957" w14:textId="77777777" w:rsidR="00EF2F1E" w:rsidRPr="00B7482B" w:rsidRDefault="00EF2F1E" w:rsidP="00921372">
            <w:pPr>
              <w:rPr>
                <w:rFonts w:ascii="Georgia" w:hAnsi="Georgia"/>
              </w:rPr>
            </w:pPr>
          </w:p>
        </w:tc>
        <w:tc>
          <w:tcPr>
            <w:tcW w:w="987" w:type="dxa"/>
          </w:tcPr>
          <w:p w14:paraId="7CDFB69A" w14:textId="77777777" w:rsidR="00EF2F1E" w:rsidRPr="00B7482B" w:rsidRDefault="00EF2F1E" w:rsidP="00921372">
            <w:pPr>
              <w:rPr>
                <w:rFonts w:ascii="Georgia" w:hAnsi="Georgia"/>
              </w:rPr>
            </w:pPr>
          </w:p>
        </w:tc>
      </w:tr>
    </w:tbl>
    <w:p w14:paraId="51D625CB" w14:textId="77777777" w:rsidR="00EF2F1E" w:rsidRPr="00B7482B" w:rsidRDefault="00EF2F1E" w:rsidP="00EF2F1E">
      <w:pPr>
        <w:rPr>
          <w:rFonts w:ascii="Georgia" w:hAnsi="Georgia"/>
        </w:rPr>
      </w:pPr>
    </w:p>
    <w:p w14:paraId="1F74AC06" w14:textId="77777777" w:rsidR="00662D50" w:rsidRDefault="00662D50" w:rsidP="00EF2F1E">
      <w:pPr>
        <w:rPr>
          <w:rFonts w:ascii="Georgia" w:hAnsi="Georgia"/>
          <w:b/>
        </w:rPr>
      </w:pPr>
    </w:p>
    <w:p w14:paraId="59F81C66" w14:textId="77777777" w:rsidR="00EF2F1E" w:rsidRDefault="00EF2F1E" w:rsidP="00EF2F1E">
      <w:pPr>
        <w:rPr>
          <w:rFonts w:ascii="Georgia" w:hAnsi="Georgia"/>
          <w:b/>
        </w:rPr>
      </w:pPr>
      <w:r w:rsidRPr="00B7482B">
        <w:rPr>
          <w:rFonts w:ascii="Georgia" w:hAnsi="Georgia"/>
          <w:b/>
        </w:rPr>
        <w:t>Annan erfarenhet (Exempelvis tidigare yrkeserfarenhet/engagemang i ideell verksamhet):</w:t>
      </w:r>
    </w:p>
    <w:p w14:paraId="1E665411" w14:textId="77777777" w:rsidR="00662D50" w:rsidRPr="00B7482B" w:rsidRDefault="00662D50" w:rsidP="00EF2F1E">
      <w:pPr>
        <w:rPr>
          <w:rFonts w:ascii="Georgia" w:hAnsi="Georgia"/>
          <w:b/>
        </w:rPr>
      </w:pPr>
    </w:p>
    <w:tbl>
      <w:tblPr>
        <w:tblStyle w:val="Tabellrutnt"/>
        <w:tblW w:w="0" w:type="auto"/>
        <w:tblLook w:val="04A0" w:firstRow="1" w:lastRow="0" w:firstColumn="1" w:lastColumn="0" w:noHBand="0" w:noVBand="1"/>
      </w:tblPr>
      <w:tblGrid>
        <w:gridCol w:w="8075"/>
        <w:gridCol w:w="987"/>
      </w:tblGrid>
      <w:tr w:rsidR="00EF2F1E" w:rsidRPr="00B7482B" w14:paraId="02204C11" w14:textId="77777777" w:rsidTr="00921372">
        <w:tc>
          <w:tcPr>
            <w:tcW w:w="8075" w:type="dxa"/>
          </w:tcPr>
          <w:p w14:paraId="56B3CFF0" w14:textId="77777777" w:rsidR="00EF2F1E" w:rsidRPr="00B7482B" w:rsidRDefault="00EF2F1E" w:rsidP="00921372">
            <w:pPr>
              <w:rPr>
                <w:rFonts w:ascii="Georgia" w:hAnsi="Georgia"/>
                <w:b/>
                <w:i/>
              </w:rPr>
            </w:pPr>
            <w:r w:rsidRPr="00B7482B">
              <w:rPr>
                <w:rFonts w:ascii="Georgia" w:hAnsi="Georgia"/>
                <w:b/>
                <w:i/>
              </w:rPr>
              <w:t>Erfarenhet</w:t>
            </w:r>
          </w:p>
        </w:tc>
        <w:tc>
          <w:tcPr>
            <w:tcW w:w="987" w:type="dxa"/>
          </w:tcPr>
          <w:p w14:paraId="4B3D1A21" w14:textId="77777777" w:rsidR="00EF2F1E" w:rsidRPr="00B7482B" w:rsidRDefault="00EF2F1E" w:rsidP="00921372">
            <w:pPr>
              <w:rPr>
                <w:rFonts w:ascii="Georgia" w:hAnsi="Georgia"/>
                <w:b/>
                <w:i/>
              </w:rPr>
            </w:pPr>
            <w:r w:rsidRPr="00B7482B">
              <w:rPr>
                <w:rFonts w:ascii="Georgia" w:hAnsi="Georgia"/>
                <w:b/>
                <w:i/>
              </w:rPr>
              <w:t>År</w:t>
            </w:r>
          </w:p>
        </w:tc>
      </w:tr>
      <w:tr w:rsidR="00EF2F1E" w:rsidRPr="00B7482B" w14:paraId="697BAE44" w14:textId="77777777" w:rsidTr="00921372">
        <w:tc>
          <w:tcPr>
            <w:tcW w:w="8075" w:type="dxa"/>
          </w:tcPr>
          <w:p w14:paraId="2C12E71E" w14:textId="77777777" w:rsidR="00EF2F1E" w:rsidRPr="00B7482B" w:rsidRDefault="00EF2F1E" w:rsidP="00921372">
            <w:pPr>
              <w:rPr>
                <w:rFonts w:ascii="Georgia" w:hAnsi="Georgia"/>
              </w:rPr>
            </w:pPr>
          </w:p>
        </w:tc>
        <w:tc>
          <w:tcPr>
            <w:tcW w:w="987" w:type="dxa"/>
          </w:tcPr>
          <w:p w14:paraId="6C39338E" w14:textId="77777777" w:rsidR="00EF2F1E" w:rsidRPr="00B7482B" w:rsidRDefault="00EF2F1E" w:rsidP="00921372">
            <w:pPr>
              <w:rPr>
                <w:rFonts w:ascii="Georgia" w:hAnsi="Georgia"/>
              </w:rPr>
            </w:pPr>
          </w:p>
        </w:tc>
      </w:tr>
      <w:tr w:rsidR="00EF2F1E" w:rsidRPr="00B7482B" w14:paraId="5E8A876F" w14:textId="77777777" w:rsidTr="00921372">
        <w:tc>
          <w:tcPr>
            <w:tcW w:w="8075" w:type="dxa"/>
          </w:tcPr>
          <w:p w14:paraId="48D96542" w14:textId="77777777" w:rsidR="00EF2F1E" w:rsidRPr="00B7482B" w:rsidRDefault="00EF2F1E" w:rsidP="00921372">
            <w:pPr>
              <w:rPr>
                <w:rFonts w:ascii="Georgia" w:hAnsi="Georgia"/>
              </w:rPr>
            </w:pPr>
          </w:p>
        </w:tc>
        <w:tc>
          <w:tcPr>
            <w:tcW w:w="987" w:type="dxa"/>
          </w:tcPr>
          <w:p w14:paraId="570E66CC" w14:textId="77777777" w:rsidR="00EF2F1E" w:rsidRPr="00B7482B" w:rsidRDefault="00EF2F1E" w:rsidP="00921372">
            <w:pPr>
              <w:rPr>
                <w:rFonts w:ascii="Georgia" w:hAnsi="Georgia"/>
              </w:rPr>
            </w:pPr>
          </w:p>
        </w:tc>
      </w:tr>
      <w:tr w:rsidR="00EF2F1E" w:rsidRPr="00B7482B" w14:paraId="1718D9D9" w14:textId="77777777" w:rsidTr="00921372">
        <w:tc>
          <w:tcPr>
            <w:tcW w:w="8075" w:type="dxa"/>
          </w:tcPr>
          <w:p w14:paraId="037A99AD" w14:textId="77777777" w:rsidR="00EF2F1E" w:rsidRPr="00B7482B" w:rsidRDefault="00EF2F1E" w:rsidP="00921372">
            <w:pPr>
              <w:rPr>
                <w:rFonts w:ascii="Georgia" w:hAnsi="Georgia"/>
              </w:rPr>
            </w:pPr>
          </w:p>
        </w:tc>
        <w:tc>
          <w:tcPr>
            <w:tcW w:w="987" w:type="dxa"/>
          </w:tcPr>
          <w:p w14:paraId="116627FD" w14:textId="77777777" w:rsidR="00EF2F1E" w:rsidRPr="00B7482B" w:rsidRDefault="00EF2F1E" w:rsidP="00921372">
            <w:pPr>
              <w:rPr>
                <w:rFonts w:ascii="Georgia" w:hAnsi="Georgia"/>
              </w:rPr>
            </w:pPr>
          </w:p>
        </w:tc>
      </w:tr>
    </w:tbl>
    <w:p w14:paraId="2F6A1181" w14:textId="77777777" w:rsidR="00EF2F1E" w:rsidRDefault="00EF2F1E" w:rsidP="00EF2F1E">
      <w:pPr>
        <w:rPr>
          <w:rFonts w:ascii="Georgia" w:hAnsi="Georgia"/>
        </w:rPr>
      </w:pPr>
    </w:p>
    <w:p w14:paraId="132E5A22" w14:textId="77777777" w:rsidR="00662D50" w:rsidRPr="00B7482B" w:rsidRDefault="00662D50" w:rsidP="00EF2F1E">
      <w:pPr>
        <w:rPr>
          <w:rFonts w:ascii="Georgia" w:hAnsi="Georgia"/>
        </w:rPr>
      </w:pPr>
    </w:p>
    <w:p w14:paraId="74447CC7" w14:textId="77777777" w:rsidR="00EF2F1E" w:rsidRPr="00B7482B" w:rsidRDefault="00EF2F1E" w:rsidP="00EF2F1E">
      <w:pPr>
        <w:rPr>
          <w:rFonts w:ascii="Georgia" w:hAnsi="Georgia"/>
          <w:b/>
        </w:rPr>
      </w:pPr>
      <w:r w:rsidRPr="00B7482B">
        <w:rPr>
          <w:rFonts w:ascii="Georgia" w:hAnsi="Georgia"/>
          <w:b/>
        </w:rPr>
        <w:t>Kommentar:</w:t>
      </w:r>
    </w:p>
    <w:tbl>
      <w:tblPr>
        <w:tblStyle w:val="Tabellrutnt"/>
        <w:tblW w:w="0" w:type="auto"/>
        <w:tblLook w:val="04A0" w:firstRow="1" w:lastRow="0" w:firstColumn="1" w:lastColumn="0" w:noHBand="0" w:noVBand="1"/>
      </w:tblPr>
      <w:tblGrid>
        <w:gridCol w:w="9062"/>
      </w:tblGrid>
      <w:tr w:rsidR="00EF2F1E" w:rsidRPr="00B7482B" w14:paraId="3E0BA51F" w14:textId="77777777" w:rsidTr="00921372">
        <w:tc>
          <w:tcPr>
            <w:tcW w:w="9062" w:type="dxa"/>
          </w:tcPr>
          <w:p w14:paraId="0273C181" w14:textId="77777777" w:rsidR="00EF2F1E" w:rsidRPr="00B7482B" w:rsidRDefault="00EF2F1E" w:rsidP="00921372">
            <w:pPr>
              <w:rPr>
                <w:rFonts w:ascii="Georgia" w:hAnsi="Georgia"/>
              </w:rPr>
            </w:pPr>
          </w:p>
          <w:p w14:paraId="2DD311DC" w14:textId="77777777" w:rsidR="00EF2F1E" w:rsidRPr="00B7482B" w:rsidRDefault="00EF2F1E" w:rsidP="00921372">
            <w:pPr>
              <w:rPr>
                <w:rFonts w:ascii="Georgia" w:hAnsi="Georgia"/>
              </w:rPr>
            </w:pPr>
          </w:p>
          <w:p w14:paraId="1560EDE8" w14:textId="77777777" w:rsidR="00EF2F1E" w:rsidRPr="00B7482B" w:rsidRDefault="00EF2F1E" w:rsidP="00921372">
            <w:pPr>
              <w:rPr>
                <w:rFonts w:ascii="Georgia" w:hAnsi="Georgia"/>
              </w:rPr>
            </w:pPr>
          </w:p>
          <w:p w14:paraId="4293A49D" w14:textId="77777777" w:rsidR="00EF2F1E" w:rsidRPr="00B7482B" w:rsidRDefault="00EF2F1E" w:rsidP="00921372">
            <w:pPr>
              <w:rPr>
                <w:rFonts w:ascii="Georgia" w:hAnsi="Georgia"/>
              </w:rPr>
            </w:pPr>
          </w:p>
          <w:p w14:paraId="351EF1E1" w14:textId="77777777" w:rsidR="00EF2F1E" w:rsidRPr="00B7482B" w:rsidRDefault="00EF2F1E" w:rsidP="00921372">
            <w:pPr>
              <w:rPr>
                <w:rFonts w:ascii="Georgia" w:hAnsi="Georgia"/>
              </w:rPr>
            </w:pPr>
          </w:p>
          <w:p w14:paraId="7F320C37" w14:textId="77777777" w:rsidR="00EF2F1E" w:rsidRPr="00B7482B" w:rsidRDefault="00EF2F1E" w:rsidP="00921372">
            <w:pPr>
              <w:rPr>
                <w:rFonts w:ascii="Georgia" w:hAnsi="Georgia"/>
              </w:rPr>
            </w:pPr>
          </w:p>
        </w:tc>
      </w:tr>
    </w:tbl>
    <w:p w14:paraId="5FCA7BF0" w14:textId="77777777" w:rsidR="00505A4D" w:rsidRPr="005B5A0D" w:rsidRDefault="00505A4D">
      <w:pPr>
        <w:rPr>
          <w:rFonts w:ascii="Georgia" w:hAnsi="Georgia"/>
          <w:lang w:val="en-US"/>
        </w:rPr>
      </w:pPr>
      <w:bookmarkStart w:id="3" w:name="Ärenderubrik"/>
      <w:bookmarkStart w:id="4" w:name="Namn"/>
      <w:bookmarkEnd w:id="3"/>
      <w:bookmarkEnd w:id="4"/>
    </w:p>
    <w:sectPr w:rsidR="00505A4D" w:rsidRPr="005B5A0D" w:rsidSect="00452652">
      <w:headerReference w:type="even" r:id="rId12"/>
      <w:headerReference w:type="default" r:id="rId13"/>
      <w:headerReference w:type="first" r:id="rId14"/>
      <w:footerReference w:type="first" r:id="rId15"/>
      <w:type w:val="continuous"/>
      <w:pgSz w:w="11839" w:h="16778"/>
      <w:pgMar w:top="1418" w:right="1701" w:bottom="1418" w:left="1134" w:header="567" w:footer="55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36F0E" w14:textId="77777777" w:rsidR="00B7482B" w:rsidRDefault="00B7482B">
      <w:r>
        <w:separator/>
      </w:r>
    </w:p>
  </w:endnote>
  <w:endnote w:type="continuationSeparator" w:id="0">
    <w:p w14:paraId="666B62A1" w14:textId="77777777" w:rsidR="00B7482B" w:rsidRDefault="00B7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176" w:type="dxa"/>
      <w:tblLook w:val="04A0" w:firstRow="1" w:lastRow="0" w:firstColumn="1" w:lastColumn="0" w:noHBand="0" w:noVBand="1"/>
    </w:tblPr>
    <w:tblGrid>
      <w:gridCol w:w="4572"/>
      <w:gridCol w:w="5635"/>
    </w:tblGrid>
    <w:tr w:rsidR="00B7482B" w:rsidRPr="00CB043A" w14:paraId="624D32B5" w14:textId="77777777" w:rsidTr="00921372">
      <w:tc>
        <w:tcPr>
          <w:tcW w:w="4572" w:type="dxa"/>
          <w:shd w:val="clear" w:color="auto" w:fill="auto"/>
        </w:tcPr>
        <w:p w14:paraId="49676592" w14:textId="77777777" w:rsidR="00B7482B" w:rsidRPr="00CB043A" w:rsidRDefault="00B7482B" w:rsidP="00921372">
          <w:pPr>
            <w:pStyle w:val="Sidfot"/>
            <w:spacing w:line="200" w:lineRule="exact"/>
            <w:jc w:val="left"/>
            <w:rPr>
              <w:rFonts w:ascii="Arial" w:hAnsi="Arial" w:cs="Arial"/>
              <w:sz w:val="16"/>
            </w:rPr>
          </w:pPr>
          <w:r w:rsidRPr="00CB043A">
            <w:rPr>
              <w:rFonts w:ascii="Arial" w:hAnsi="Arial" w:cs="Arial"/>
              <w:sz w:val="16"/>
            </w:rPr>
            <w:t>Karlstad</w:t>
          </w:r>
          <w:r>
            <w:rPr>
              <w:rFonts w:ascii="Arial" w:hAnsi="Arial" w:cs="Arial"/>
              <w:sz w:val="16"/>
            </w:rPr>
            <w:t>s</w:t>
          </w:r>
          <w:r w:rsidRPr="00CB043A">
            <w:rPr>
              <w:rFonts w:ascii="Arial" w:hAnsi="Arial" w:cs="Arial"/>
              <w:sz w:val="16"/>
            </w:rPr>
            <w:t xml:space="preserve"> </w:t>
          </w:r>
          <w:r>
            <w:rPr>
              <w:rFonts w:ascii="Arial" w:hAnsi="Arial" w:cs="Arial"/>
              <w:sz w:val="16"/>
            </w:rPr>
            <w:t>universitet</w:t>
          </w:r>
        </w:p>
        <w:p w14:paraId="1EB06955" w14:textId="77777777" w:rsidR="00B7482B" w:rsidRDefault="00B7482B" w:rsidP="00921372">
          <w:pPr>
            <w:pStyle w:val="Sidfot"/>
            <w:spacing w:line="200" w:lineRule="exact"/>
            <w:jc w:val="left"/>
            <w:rPr>
              <w:rFonts w:ascii="Arial" w:hAnsi="Arial" w:cs="Arial"/>
              <w:sz w:val="16"/>
            </w:rPr>
          </w:pPr>
          <w:r w:rsidRPr="00CB043A">
            <w:rPr>
              <w:rFonts w:ascii="Arial" w:hAnsi="Arial" w:cs="Arial"/>
              <w:sz w:val="16"/>
            </w:rPr>
            <w:t>651 88  Karlstad</w:t>
          </w:r>
        </w:p>
        <w:p w14:paraId="70C5ACCE" w14:textId="77777777" w:rsidR="00B7482B" w:rsidRPr="00CB043A" w:rsidRDefault="00B7482B" w:rsidP="00921372">
          <w:pPr>
            <w:pStyle w:val="Sidfot"/>
            <w:spacing w:line="200" w:lineRule="exact"/>
            <w:jc w:val="left"/>
            <w:rPr>
              <w:rFonts w:ascii="Arial" w:hAnsi="Arial" w:cs="Arial"/>
              <w:sz w:val="16"/>
            </w:rPr>
          </w:pPr>
          <w:r w:rsidRPr="00CB043A">
            <w:rPr>
              <w:rFonts w:ascii="Arial" w:hAnsi="Arial" w:cs="Arial"/>
              <w:sz w:val="16"/>
            </w:rPr>
            <w:t xml:space="preserve">Tfn </w:t>
          </w:r>
          <w:r>
            <w:rPr>
              <w:rFonts w:ascii="Arial" w:hAnsi="Arial" w:cs="Arial"/>
              <w:sz w:val="16"/>
            </w:rPr>
            <w:t>054-</w:t>
          </w:r>
          <w:r w:rsidRPr="00CB043A">
            <w:rPr>
              <w:rFonts w:ascii="Arial" w:hAnsi="Arial" w:cs="Arial"/>
              <w:sz w:val="16"/>
            </w:rPr>
            <w:t>700 10 00</w:t>
          </w:r>
        </w:p>
        <w:p w14:paraId="6A834D40" w14:textId="77777777" w:rsidR="00B7482B" w:rsidRPr="00CB043A" w:rsidRDefault="00B7482B" w:rsidP="00921372">
          <w:pPr>
            <w:pStyle w:val="Sidfot"/>
            <w:spacing w:line="200" w:lineRule="exact"/>
            <w:jc w:val="left"/>
            <w:rPr>
              <w:rFonts w:ascii="Arial" w:hAnsi="Arial" w:cs="Arial"/>
              <w:sz w:val="16"/>
            </w:rPr>
          </w:pPr>
          <w:r w:rsidRPr="00CB043A">
            <w:rPr>
              <w:rFonts w:ascii="Arial" w:hAnsi="Arial" w:cs="Arial"/>
              <w:sz w:val="16"/>
            </w:rPr>
            <w:t xml:space="preserve">Fax </w:t>
          </w:r>
          <w:r>
            <w:rPr>
              <w:rFonts w:ascii="Arial" w:hAnsi="Arial" w:cs="Arial"/>
              <w:sz w:val="16"/>
            </w:rPr>
            <w:t>0</w:t>
          </w:r>
          <w:r w:rsidRPr="00CB043A">
            <w:rPr>
              <w:rFonts w:ascii="Arial" w:hAnsi="Arial" w:cs="Arial"/>
              <w:sz w:val="16"/>
            </w:rPr>
            <w:t>54</w:t>
          </w:r>
          <w:r>
            <w:rPr>
              <w:rFonts w:ascii="Arial" w:hAnsi="Arial" w:cs="Arial"/>
              <w:sz w:val="16"/>
            </w:rPr>
            <w:t>-</w:t>
          </w:r>
          <w:r w:rsidRPr="00CB043A">
            <w:rPr>
              <w:rFonts w:ascii="Arial" w:hAnsi="Arial" w:cs="Arial"/>
              <w:sz w:val="16"/>
            </w:rPr>
            <w:t>700 14 60</w:t>
          </w:r>
        </w:p>
        <w:p w14:paraId="4A37782D" w14:textId="77777777" w:rsidR="00B7482B" w:rsidRPr="00CB043A" w:rsidRDefault="00B7482B" w:rsidP="00921372">
          <w:pPr>
            <w:pStyle w:val="Sidfot"/>
            <w:spacing w:line="200" w:lineRule="exact"/>
            <w:jc w:val="left"/>
            <w:rPr>
              <w:rFonts w:ascii="Arial" w:hAnsi="Arial" w:cs="Arial"/>
              <w:sz w:val="16"/>
            </w:rPr>
          </w:pPr>
          <w:r w:rsidRPr="00CB043A">
            <w:rPr>
              <w:rFonts w:ascii="Arial" w:hAnsi="Arial" w:cs="Arial"/>
              <w:sz w:val="16"/>
            </w:rPr>
            <w:t>Information@kau.se</w:t>
          </w:r>
        </w:p>
      </w:tc>
      <w:tc>
        <w:tcPr>
          <w:tcW w:w="5635" w:type="dxa"/>
          <w:shd w:val="clear" w:color="auto" w:fill="auto"/>
        </w:tcPr>
        <w:p w14:paraId="4D0A2DB7" w14:textId="77777777" w:rsidR="00B7482B" w:rsidRPr="00CB043A" w:rsidRDefault="00B7482B" w:rsidP="00921372">
          <w:pPr>
            <w:pStyle w:val="Sidfot"/>
            <w:spacing w:line="200" w:lineRule="exact"/>
            <w:jc w:val="left"/>
            <w:rPr>
              <w:rFonts w:ascii="Arial" w:hAnsi="Arial" w:cs="Arial"/>
              <w:sz w:val="16"/>
            </w:rPr>
          </w:pPr>
        </w:p>
        <w:p w14:paraId="1A889761" w14:textId="77777777" w:rsidR="00B7482B" w:rsidRDefault="00B7482B" w:rsidP="00921372">
          <w:pPr>
            <w:pStyle w:val="Sidfot"/>
            <w:spacing w:line="200" w:lineRule="exact"/>
            <w:jc w:val="left"/>
            <w:rPr>
              <w:rFonts w:ascii="Arial" w:hAnsi="Arial" w:cs="Arial"/>
              <w:sz w:val="16"/>
            </w:rPr>
          </w:pPr>
        </w:p>
        <w:p w14:paraId="05242C2C" w14:textId="77777777" w:rsidR="00B7482B" w:rsidRPr="00CB043A" w:rsidRDefault="00B7482B" w:rsidP="00921372">
          <w:pPr>
            <w:pStyle w:val="Sidfot"/>
            <w:spacing w:after="100" w:afterAutospacing="1" w:line="240" w:lineRule="auto"/>
            <w:jc w:val="left"/>
            <w:rPr>
              <w:rFonts w:ascii="Arial" w:hAnsi="Arial" w:cs="Arial"/>
              <w:sz w:val="16"/>
            </w:rPr>
          </w:pPr>
        </w:p>
        <w:p w14:paraId="57BF55D8" w14:textId="77777777" w:rsidR="00B7482B" w:rsidRPr="002336DC" w:rsidRDefault="00B7482B" w:rsidP="00921372">
          <w:pPr>
            <w:pStyle w:val="Sidfot"/>
            <w:spacing w:line="240" w:lineRule="auto"/>
            <w:jc w:val="right"/>
            <w:rPr>
              <w:rFonts w:ascii="Helvetica" w:hAnsi="Helvetica" w:cs="Arial"/>
              <w:b/>
              <w:sz w:val="22"/>
              <w:szCs w:val="22"/>
            </w:rPr>
          </w:pPr>
          <w:r w:rsidRPr="002336DC">
            <w:rPr>
              <w:rFonts w:ascii="Helvetica" w:hAnsi="Helvetica" w:cs="Arial"/>
              <w:b/>
              <w:sz w:val="20"/>
              <w:szCs w:val="22"/>
            </w:rPr>
            <w:t>KAU</w:t>
          </w:r>
          <w:proofErr w:type="gramStart"/>
          <w:r w:rsidRPr="002336DC">
            <w:rPr>
              <w:rFonts w:ascii="Helvetica" w:hAnsi="Helvetica" w:cs="Arial"/>
              <w:b/>
              <w:sz w:val="20"/>
              <w:szCs w:val="22"/>
            </w:rPr>
            <w:t>.SE</w:t>
          </w:r>
          <w:proofErr w:type="gramEnd"/>
        </w:p>
      </w:tc>
    </w:tr>
  </w:tbl>
  <w:p w14:paraId="469F3188" w14:textId="77777777" w:rsidR="00B7482B" w:rsidRPr="00383143" w:rsidRDefault="00B7482B" w:rsidP="00383143">
    <w:pPr>
      <w:pStyle w:val="Sidfot"/>
      <w:spacing w:line="240" w:lineRule="auto"/>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D3C39" w14:textId="77777777" w:rsidR="00B7482B" w:rsidRDefault="00B7482B">
      <w:r>
        <w:separator/>
      </w:r>
    </w:p>
  </w:footnote>
  <w:footnote w:type="continuationSeparator" w:id="0">
    <w:p w14:paraId="1F288A30" w14:textId="77777777" w:rsidR="00B7482B" w:rsidRDefault="00B7482B">
      <w:r>
        <w:continuationSeparator/>
      </w:r>
    </w:p>
  </w:footnote>
  <w:footnote w:id="1">
    <w:p w14:paraId="66D1F348" w14:textId="77777777" w:rsidR="00B7482B" w:rsidRDefault="00B7482B" w:rsidP="00EF2F1E">
      <w:pPr>
        <w:pStyle w:val="Fotnotstext"/>
      </w:pPr>
      <w:r>
        <w:rPr>
          <w:rStyle w:val="Fotnotsreferens"/>
        </w:rPr>
        <w:footnoteRef/>
      </w:r>
      <w:r>
        <w:t xml:space="preserve"> Om studenten ansöker om sådan prövning</w:t>
      </w:r>
    </w:p>
  </w:footnote>
  <w:footnote w:id="2">
    <w:p w14:paraId="1F6F0094" w14:textId="77777777" w:rsidR="00B7482B" w:rsidRDefault="00B7482B" w:rsidP="00EF2F1E">
      <w:pPr>
        <w:pStyle w:val="Fotnotstext"/>
      </w:pPr>
      <w:r>
        <w:rPr>
          <w:rStyle w:val="Fotnotsreferens"/>
        </w:rPr>
        <w:footnoteRef/>
      </w:r>
      <w:r>
        <w:t xml:space="preserve"> Högskoleförordningen 6 kap. 6-7 </w:t>
      </w:r>
      <w:proofErr w:type="gramStart"/>
      <w:r>
        <w:t>§§</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8C7B8" w14:textId="77777777" w:rsidR="00B7482B" w:rsidRDefault="00B7482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7F92ABFE" w14:textId="77777777" w:rsidR="00B7482B" w:rsidRDefault="00B7482B">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717C" w14:textId="77777777" w:rsidR="00B7482B" w:rsidRDefault="00B7482B">
    <w:pPr>
      <w:pStyle w:val="Sidhuvud"/>
    </w:pPr>
    <w:r>
      <w:rPr>
        <w:rStyle w:val="Sidnummer"/>
      </w:rPr>
      <w:fldChar w:fldCharType="begin"/>
    </w:r>
    <w:r>
      <w:rPr>
        <w:rStyle w:val="Sidnummer"/>
      </w:rPr>
      <w:instrText xml:space="preserve"> PAGE </w:instrText>
    </w:r>
    <w:r>
      <w:rPr>
        <w:rStyle w:val="Sidnummer"/>
      </w:rPr>
      <w:fldChar w:fldCharType="separate"/>
    </w:r>
    <w:r w:rsidR="0040520E">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40520E">
      <w:rPr>
        <w:rStyle w:val="Sidnummer"/>
        <w:noProof/>
      </w:rPr>
      <w:t>2</w:t>
    </w:r>
    <w:r>
      <w:rPr>
        <w:rStyle w:val="Sidnummer"/>
      </w:rPr>
      <w:fldChar w:fldCharType="end"/>
    </w:r>
    <w:r>
      <w:rPr>
        <w:rStyle w:val="Sidnummer"/>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D43C9" w14:textId="77777777" w:rsidR="00B7482B" w:rsidRDefault="00B7482B">
    <w:pPr>
      <w:pStyle w:val="Sidhuvud"/>
    </w:pPr>
  </w:p>
  <w:p w14:paraId="674E6104" w14:textId="77777777" w:rsidR="00B7482B" w:rsidRDefault="00B7482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8B"/>
    <w:rsid w:val="00071CEC"/>
    <w:rsid w:val="00125174"/>
    <w:rsid w:val="001C4C4C"/>
    <w:rsid w:val="00241A2C"/>
    <w:rsid w:val="002B25C4"/>
    <w:rsid w:val="00383143"/>
    <w:rsid w:val="0040520E"/>
    <w:rsid w:val="00436677"/>
    <w:rsid w:val="00451FFD"/>
    <w:rsid w:val="00452652"/>
    <w:rsid w:val="00490162"/>
    <w:rsid w:val="004C411C"/>
    <w:rsid w:val="00505A4D"/>
    <w:rsid w:val="00550BDB"/>
    <w:rsid w:val="005B5A0D"/>
    <w:rsid w:val="005C55B1"/>
    <w:rsid w:val="00662D50"/>
    <w:rsid w:val="007F0E21"/>
    <w:rsid w:val="007F768B"/>
    <w:rsid w:val="00824F84"/>
    <w:rsid w:val="00876D99"/>
    <w:rsid w:val="00921372"/>
    <w:rsid w:val="0094604B"/>
    <w:rsid w:val="00AF66F3"/>
    <w:rsid w:val="00B00F73"/>
    <w:rsid w:val="00B7482B"/>
    <w:rsid w:val="00B94AC6"/>
    <w:rsid w:val="00C1485A"/>
    <w:rsid w:val="00E73C9D"/>
    <w:rsid w:val="00EF2F1E"/>
    <w:rsid w:val="00F128A8"/>
    <w:rsid w:val="00F269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F6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677"/>
    <w:rPr>
      <w:rFonts w:ascii="Garamond" w:hAnsi="Garamond"/>
      <w:sz w:val="24"/>
      <w:szCs w:val="24"/>
    </w:rPr>
  </w:style>
  <w:style w:type="paragraph" w:styleId="Rubrik1">
    <w:name w:val="heading 1"/>
    <w:basedOn w:val="Normal"/>
    <w:next w:val="Normal"/>
    <w:qFormat/>
    <w:rsid w:val="00436677"/>
    <w:pPr>
      <w:keepNext/>
      <w:spacing w:before="240" w:after="60"/>
      <w:outlineLvl w:val="0"/>
    </w:pPr>
    <w:rPr>
      <w:rFonts w:cs="Arial"/>
      <w:bCs/>
      <w:kern w:val="32"/>
      <w:sz w:val="32"/>
      <w:szCs w:val="32"/>
    </w:rPr>
  </w:style>
  <w:style w:type="paragraph" w:styleId="Rubrik2">
    <w:name w:val="heading 2"/>
    <w:basedOn w:val="Normal"/>
    <w:next w:val="Normal"/>
    <w:qFormat/>
    <w:rsid w:val="00436677"/>
    <w:pPr>
      <w:keepNext/>
      <w:spacing w:before="240" w:after="60"/>
      <w:outlineLvl w:val="1"/>
    </w:pPr>
    <w:rPr>
      <w:rFonts w:cs="Arial"/>
      <w:bCs/>
      <w:iCs/>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36677"/>
    <w:pPr>
      <w:tabs>
        <w:tab w:val="center" w:pos="4536"/>
        <w:tab w:val="right" w:pos="9072"/>
      </w:tabs>
      <w:spacing w:line="220" w:lineRule="atLeast"/>
      <w:jc w:val="right"/>
    </w:pPr>
    <w:rPr>
      <w:sz w:val="18"/>
    </w:rPr>
  </w:style>
  <w:style w:type="character" w:styleId="Sidnummer">
    <w:name w:val="page number"/>
    <w:rsid w:val="00436677"/>
    <w:rPr>
      <w:rFonts w:ascii="Garamond" w:hAnsi="Garamond"/>
      <w:dstrike w:val="0"/>
      <w:sz w:val="18"/>
      <w:szCs w:val="18"/>
      <w:vertAlign w:val="baseline"/>
    </w:rPr>
  </w:style>
  <w:style w:type="paragraph" w:styleId="Sidfot">
    <w:name w:val="footer"/>
    <w:basedOn w:val="Normal"/>
    <w:rsid w:val="00436677"/>
    <w:pPr>
      <w:tabs>
        <w:tab w:val="center" w:pos="4536"/>
        <w:tab w:val="right" w:pos="9072"/>
      </w:tabs>
      <w:spacing w:line="220" w:lineRule="atLeast"/>
      <w:jc w:val="center"/>
    </w:pPr>
    <w:rPr>
      <w:sz w:val="18"/>
    </w:rPr>
  </w:style>
  <w:style w:type="table" w:styleId="Tabellrutnt">
    <w:name w:val="Table Grid"/>
    <w:basedOn w:val="Normaltabell"/>
    <w:uiPriority w:val="39"/>
    <w:rsid w:val="002B2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sid w:val="00EF2F1E"/>
    <w:rPr>
      <w:color w:val="0000FF" w:themeColor="hyperlink"/>
      <w:u w:val="single"/>
    </w:rPr>
  </w:style>
  <w:style w:type="paragraph" w:styleId="Fotnotstext">
    <w:name w:val="footnote text"/>
    <w:basedOn w:val="Normal"/>
    <w:link w:val="FotnotstextChar"/>
    <w:uiPriority w:val="99"/>
    <w:unhideWhenUsed/>
    <w:rsid w:val="00EF2F1E"/>
    <w:rPr>
      <w:rFonts w:asciiTheme="minorHAnsi" w:eastAsiaTheme="minorHAnsi" w:hAnsiTheme="minorHAnsi" w:cstheme="minorBidi"/>
      <w:sz w:val="20"/>
      <w:szCs w:val="20"/>
      <w:lang w:eastAsia="en-US"/>
    </w:rPr>
  </w:style>
  <w:style w:type="character" w:customStyle="1" w:styleId="FotnotstextChar">
    <w:name w:val="Fotnotstext Char"/>
    <w:basedOn w:val="Standardstycketypsnitt"/>
    <w:link w:val="Fotnotstext"/>
    <w:uiPriority w:val="99"/>
    <w:rsid w:val="00EF2F1E"/>
    <w:rPr>
      <w:rFonts w:asciiTheme="minorHAnsi" w:eastAsiaTheme="minorHAnsi" w:hAnsiTheme="minorHAnsi" w:cstheme="minorBidi"/>
      <w:lang w:eastAsia="en-US"/>
    </w:rPr>
  </w:style>
  <w:style w:type="character" w:styleId="Fotnotsreferens">
    <w:name w:val="footnote reference"/>
    <w:basedOn w:val="Standardstycketypsnitt"/>
    <w:uiPriority w:val="99"/>
    <w:unhideWhenUsed/>
    <w:rsid w:val="00EF2F1E"/>
    <w:rPr>
      <w:vertAlign w:val="superscript"/>
    </w:rPr>
  </w:style>
  <w:style w:type="paragraph" w:styleId="Rubrik">
    <w:name w:val="Title"/>
    <w:basedOn w:val="Normal"/>
    <w:next w:val="Normal"/>
    <w:link w:val="RubrikChar"/>
    <w:uiPriority w:val="10"/>
    <w:qFormat/>
    <w:rsid w:val="00EF2F1E"/>
    <w:pPr>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basedOn w:val="Standardstycketypsnitt"/>
    <w:link w:val="Rubrik"/>
    <w:uiPriority w:val="10"/>
    <w:rsid w:val="00EF2F1E"/>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677"/>
    <w:rPr>
      <w:rFonts w:ascii="Garamond" w:hAnsi="Garamond"/>
      <w:sz w:val="24"/>
      <w:szCs w:val="24"/>
    </w:rPr>
  </w:style>
  <w:style w:type="paragraph" w:styleId="Rubrik1">
    <w:name w:val="heading 1"/>
    <w:basedOn w:val="Normal"/>
    <w:next w:val="Normal"/>
    <w:qFormat/>
    <w:rsid w:val="00436677"/>
    <w:pPr>
      <w:keepNext/>
      <w:spacing w:before="240" w:after="60"/>
      <w:outlineLvl w:val="0"/>
    </w:pPr>
    <w:rPr>
      <w:rFonts w:cs="Arial"/>
      <w:bCs/>
      <w:kern w:val="32"/>
      <w:sz w:val="32"/>
      <w:szCs w:val="32"/>
    </w:rPr>
  </w:style>
  <w:style w:type="paragraph" w:styleId="Rubrik2">
    <w:name w:val="heading 2"/>
    <w:basedOn w:val="Normal"/>
    <w:next w:val="Normal"/>
    <w:qFormat/>
    <w:rsid w:val="00436677"/>
    <w:pPr>
      <w:keepNext/>
      <w:spacing w:before="240" w:after="60"/>
      <w:outlineLvl w:val="1"/>
    </w:pPr>
    <w:rPr>
      <w:rFonts w:cs="Arial"/>
      <w:bCs/>
      <w:iCs/>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36677"/>
    <w:pPr>
      <w:tabs>
        <w:tab w:val="center" w:pos="4536"/>
        <w:tab w:val="right" w:pos="9072"/>
      </w:tabs>
      <w:spacing w:line="220" w:lineRule="atLeast"/>
      <w:jc w:val="right"/>
    </w:pPr>
    <w:rPr>
      <w:sz w:val="18"/>
    </w:rPr>
  </w:style>
  <w:style w:type="character" w:styleId="Sidnummer">
    <w:name w:val="page number"/>
    <w:rsid w:val="00436677"/>
    <w:rPr>
      <w:rFonts w:ascii="Garamond" w:hAnsi="Garamond"/>
      <w:dstrike w:val="0"/>
      <w:sz w:val="18"/>
      <w:szCs w:val="18"/>
      <w:vertAlign w:val="baseline"/>
    </w:rPr>
  </w:style>
  <w:style w:type="paragraph" w:styleId="Sidfot">
    <w:name w:val="footer"/>
    <w:basedOn w:val="Normal"/>
    <w:rsid w:val="00436677"/>
    <w:pPr>
      <w:tabs>
        <w:tab w:val="center" w:pos="4536"/>
        <w:tab w:val="right" w:pos="9072"/>
      </w:tabs>
      <w:spacing w:line="220" w:lineRule="atLeast"/>
      <w:jc w:val="center"/>
    </w:pPr>
    <w:rPr>
      <w:sz w:val="18"/>
    </w:rPr>
  </w:style>
  <w:style w:type="table" w:styleId="Tabellrutnt">
    <w:name w:val="Table Grid"/>
    <w:basedOn w:val="Normaltabell"/>
    <w:uiPriority w:val="39"/>
    <w:rsid w:val="002B2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sid w:val="00EF2F1E"/>
    <w:rPr>
      <w:color w:val="0000FF" w:themeColor="hyperlink"/>
      <w:u w:val="single"/>
    </w:rPr>
  </w:style>
  <w:style w:type="paragraph" w:styleId="Fotnotstext">
    <w:name w:val="footnote text"/>
    <w:basedOn w:val="Normal"/>
    <w:link w:val="FotnotstextChar"/>
    <w:uiPriority w:val="99"/>
    <w:unhideWhenUsed/>
    <w:rsid w:val="00EF2F1E"/>
    <w:rPr>
      <w:rFonts w:asciiTheme="minorHAnsi" w:eastAsiaTheme="minorHAnsi" w:hAnsiTheme="minorHAnsi" w:cstheme="minorBidi"/>
      <w:sz w:val="20"/>
      <w:szCs w:val="20"/>
      <w:lang w:eastAsia="en-US"/>
    </w:rPr>
  </w:style>
  <w:style w:type="character" w:customStyle="1" w:styleId="FotnotstextChar">
    <w:name w:val="Fotnotstext Char"/>
    <w:basedOn w:val="Standardstycketypsnitt"/>
    <w:link w:val="Fotnotstext"/>
    <w:uiPriority w:val="99"/>
    <w:rsid w:val="00EF2F1E"/>
    <w:rPr>
      <w:rFonts w:asciiTheme="minorHAnsi" w:eastAsiaTheme="minorHAnsi" w:hAnsiTheme="minorHAnsi" w:cstheme="minorBidi"/>
      <w:lang w:eastAsia="en-US"/>
    </w:rPr>
  </w:style>
  <w:style w:type="character" w:styleId="Fotnotsreferens">
    <w:name w:val="footnote reference"/>
    <w:basedOn w:val="Standardstycketypsnitt"/>
    <w:uiPriority w:val="99"/>
    <w:unhideWhenUsed/>
    <w:rsid w:val="00EF2F1E"/>
    <w:rPr>
      <w:vertAlign w:val="superscript"/>
    </w:rPr>
  </w:style>
  <w:style w:type="paragraph" w:styleId="Rubrik">
    <w:name w:val="Title"/>
    <w:basedOn w:val="Normal"/>
    <w:next w:val="Normal"/>
    <w:link w:val="RubrikChar"/>
    <w:uiPriority w:val="10"/>
    <w:qFormat/>
    <w:rsid w:val="00EF2F1E"/>
    <w:pPr>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basedOn w:val="Standardstycketypsnitt"/>
    <w:link w:val="Rubrik"/>
    <w:uiPriority w:val="10"/>
    <w:rsid w:val="00EF2F1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a.rundberget@kau.s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aria.rundberget@kau.se" TargetMode="External"/><Relationship Id="rId10" Type="http://schemas.openxmlformats.org/officeDocument/2006/relationships/hyperlink" Target="https://kau.onlinebooq.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rshara:Downloads:Logo%20-%2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1F58-02B2-E24A-B0B0-CB048CF5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 brev.dotm</Template>
  <TotalTime>0</TotalTime>
  <Pages>2</Pages>
  <Words>402</Words>
  <Characters>2133</Characters>
  <Application>Microsoft Macintosh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Mallar och sån’t</vt:lpstr>
    </vt:vector>
  </TitlesOfParts>
  <Company>Karlstads universitet</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och sån’t</dc:title>
  <dc:creator>Kerstin Haraldsson</dc:creator>
  <cp:lastModifiedBy>Kerstin Haraldsson</cp:lastModifiedBy>
  <cp:revision>2</cp:revision>
  <dcterms:created xsi:type="dcterms:W3CDTF">2017-06-12T11:16:00Z</dcterms:created>
  <dcterms:modified xsi:type="dcterms:W3CDTF">2017-06-12T11:16:00Z</dcterms:modified>
</cp:coreProperties>
</file>